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DE" w:rsidRPr="00360520" w:rsidRDefault="00DA63DE" w:rsidP="00DA63DE">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43.6pt" o:ole="">
            <v:imagedata r:id="rId9" o:title=""/>
          </v:shape>
          <o:OLEObject Type="Embed" ProgID="CorelDraw.Graphic.19" ShapeID="_x0000_i1025" DrawAspect="Content" ObjectID="_1689412299" r:id="rId10"/>
        </w:object>
      </w:r>
    </w:p>
    <w:p w:rsidR="00DA63DE" w:rsidRPr="00360520" w:rsidRDefault="00DA63DE" w:rsidP="00DA63DE">
      <w:pPr>
        <w:tabs>
          <w:tab w:val="left" w:pos="4962"/>
        </w:tabs>
        <w:jc w:val="center"/>
        <w:rPr>
          <w:b/>
          <w:szCs w:val="28"/>
        </w:rPr>
      </w:pPr>
      <w:r w:rsidRPr="00360520">
        <w:rPr>
          <w:b/>
          <w:szCs w:val="28"/>
        </w:rPr>
        <w:t>РОСМОРРЕЧФЛОТ</w:t>
      </w:r>
    </w:p>
    <w:p w:rsidR="00DA63DE" w:rsidRPr="00360520" w:rsidRDefault="00DA63DE" w:rsidP="00DA63DE">
      <w:pPr>
        <w:tabs>
          <w:tab w:val="left" w:pos="4962"/>
        </w:tabs>
        <w:jc w:val="center"/>
        <w:rPr>
          <w:b/>
          <w:szCs w:val="28"/>
        </w:rPr>
      </w:pPr>
    </w:p>
    <w:p w:rsidR="00DA63DE" w:rsidRPr="00360520" w:rsidRDefault="00DA63DE" w:rsidP="00DA63DE">
      <w:pPr>
        <w:jc w:val="center"/>
        <w:rPr>
          <w:b/>
          <w:sz w:val="28"/>
          <w:szCs w:val="28"/>
        </w:rPr>
      </w:pPr>
      <w:r w:rsidRPr="00360520">
        <w:rPr>
          <w:b/>
          <w:sz w:val="28"/>
          <w:szCs w:val="28"/>
        </w:rPr>
        <w:t>ФЕДЕРАЛЬНОЕ ГОСУДАРСТВЕННОЕ УНИТАРНОЕ</w:t>
      </w:r>
    </w:p>
    <w:p w:rsidR="00DA63DE" w:rsidRPr="00360520" w:rsidRDefault="00DA63DE" w:rsidP="00DA63DE">
      <w:pPr>
        <w:jc w:val="center"/>
        <w:rPr>
          <w:b/>
          <w:sz w:val="28"/>
          <w:szCs w:val="28"/>
        </w:rPr>
      </w:pPr>
      <w:r w:rsidRPr="00360520">
        <w:rPr>
          <w:b/>
          <w:sz w:val="28"/>
          <w:szCs w:val="28"/>
        </w:rPr>
        <w:t xml:space="preserve"> ПРЕДПРИЯТИЕ «РОСМОРПОРТ»</w:t>
      </w:r>
    </w:p>
    <w:p w:rsidR="00DA63DE" w:rsidRPr="00360520" w:rsidRDefault="00DA63DE" w:rsidP="00DA63DE">
      <w:pPr>
        <w:ind w:left="4536"/>
        <w:jc w:val="center"/>
        <w:rPr>
          <w:sz w:val="28"/>
        </w:rPr>
      </w:pPr>
    </w:p>
    <w:p w:rsidR="00DA63DE" w:rsidRPr="00360520" w:rsidRDefault="00DA63DE" w:rsidP="00DA63DE">
      <w:pPr>
        <w:pStyle w:val="afff4"/>
        <w:jc w:val="right"/>
      </w:pPr>
    </w:p>
    <w:p w:rsidR="00DA63DE" w:rsidRPr="00360520" w:rsidRDefault="00DA63DE" w:rsidP="00DA63DE">
      <w:pPr>
        <w:pStyle w:val="afff4"/>
        <w:rPr>
          <w:sz w:val="32"/>
          <w:szCs w:val="32"/>
        </w:rPr>
      </w:pPr>
    </w:p>
    <w:p w:rsidR="00DA63DE" w:rsidRPr="00360520" w:rsidRDefault="008342AF" w:rsidP="008342AF">
      <w:pPr>
        <w:pStyle w:val="afff4"/>
        <w:jc w:val="right"/>
        <w:rPr>
          <w:sz w:val="32"/>
          <w:szCs w:val="32"/>
        </w:rPr>
      </w:pPr>
      <w:r>
        <w:rPr>
          <w:sz w:val="32"/>
          <w:szCs w:val="32"/>
        </w:rPr>
        <w:t>УТВЕРЖДАЮ</w:t>
      </w:r>
    </w:p>
    <w:p w:rsidR="00EE7BF5" w:rsidRPr="009B3FA9" w:rsidRDefault="00014448" w:rsidP="00EE7BF5">
      <w:pPr>
        <w:ind w:left="4678"/>
        <w:contextualSpacing/>
        <w:jc w:val="right"/>
        <w:rPr>
          <w:rFonts w:ascii="Times New Roman CYR" w:eastAsia="Calibri" w:hAnsi="Times New Roman CYR"/>
          <w:sz w:val="28"/>
          <w:szCs w:val="28"/>
        </w:rPr>
      </w:pPr>
      <w:r>
        <w:rPr>
          <w:rFonts w:ascii="Times New Roman CYR" w:eastAsia="Calibri" w:hAnsi="Times New Roman CYR"/>
          <w:sz w:val="28"/>
          <w:szCs w:val="28"/>
        </w:rPr>
        <w:t>И. о. д</w:t>
      </w:r>
      <w:r w:rsidR="00EE7BF5" w:rsidRPr="009B3FA9">
        <w:rPr>
          <w:rFonts w:ascii="Times New Roman CYR" w:eastAsia="Calibri" w:hAnsi="Times New Roman CYR"/>
          <w:sz w:val="28"/>
          <w:szCs w:val="28"/>
        </w:rPr>
        <w:t>иректор</w:t>
      </w:r>
      <w:r>
        <w:rPr>
          <w:rFonts w:ascii="Times New Roman CYR" w:eastAsia="Calibri" w:hAnsi="Times New Roman CYR"/>
          <w:sz w:val="28"/>
          <w:szCs w:val="28"/>
        </w:rPr>
        <w:t>а</w:t>
      </w:r>
      <w:r w:rsidR="00EE7BF5" w:rsidRPr="009B3FA9">
        <w:rPr>
          <w:rFonts w:ascii="Times New Roman CYR" w:eastAsia="Calibri" w:hAnsi="Times New Roman CYR"/>
          <w:sz w:val="28"/>
          <w:szCs w:val="28"/>
        </w:rPr>
        <w:t xml:space="preserve"> </w:t>
      </w:r>
    </w:p>
    <w:p w:rsidR="00EE7BF5" w:rsidRPr="009B3FA9" w:rsidRDefault="00EE7BF5" w:rsidP="00EE7BF5">
      <w:pPr>
        <w:ind w:left="4678"/>
        <w:contextualSpacing/>
        <w:jc w:val="right"/>
        <w:rPr>
          <w:rFonts w:ascii="Times New Roman CYR" w:eastAsia="Calibri" w:hAnsi="Times New Roman CYR"/>
          <w:sz w:val="28"/>
          <w:szCs w:val="28"/>
        </w:rPr>
      </w:pPr>
      <w:r w:rsidRPr="009B3FA9">
        <w:rPr>
          <w:rFonts w:ascii="Times New Roman CYR" w:eastAsia="Calibri" w:hAnsi="Times New Roman CYR"/>
          <w:sz w:val="28"/>
          <w:szCs w:val="28"/>
        </w:rPr>
        <w:t>Астраханского филиала</w:t>
      </w:r>
    </w:p>
    <w:p w:rsidR="00EE7BF5" w:rsidRPr="009B3FA9" w:rsidRDefault="00EE7BF5" w:rsidP="00EE7BF5">
      <w:pPr>
        <w:ind w:left="4678"/>
        <w:contextualSpacing/>
        <w:jc w:val="right"/>
        <w:rPr>
          <w:rFonts w:ascii="Times New Roman CYR" w:eastAsia="Calibri" w:hAnsi="Times New Roman CYR"/>
          <w:sz w:val="28"/>
          <w:szCs w:val="28"/>
        </w:rPr>
      </w:pPr>
      <w:r w:rsidRPr="009B3FA9">
        <w:rPr>
          <w:rFonts w:ascii="Times New Roman CYR" w:eastAsia="Calibri" w:hAnsi="Times New Roman CYR"/>
          <w:sz w:val="28"/>
          <w:szCs w:val="28"/>
        </w:rPr>
        <w:t>ФГУП «Росморпорт»</w:t>
      </w:r>
    </w:p>
    <w:p w:rsidR="00EE7BF5" w:rsidRPr="009B3FA9" w:rsidRDefault="00EE7BF5" w:rsidP="00EE7BF5">
      <w:pPr>
        <w:ind w:left="4678"/>
        <w:contextualSpacing/>
        <w:jc w:val="right"/>
        <w:rPr>
          <w:bCs/>
          <w:sz w:val="28"/>
          <w:szCs w:val="28"/>
        </w:rPr>
      </w:pPr>
      <w:r w:rsidRPr="009B3FA9">
        <w:rPr>
          <w:rFonts w:ascii="Times New Roman CYR" w:eastAsia="Calibri" w:hAnsi="Times New Roman CYR"/>
          <w:sz w:val="28"/>
          <w:szCs w:val="28"/>
        </w:rPr>
        <w:t>_________</w:t>
      </w:r>
      <w:r w:rsidR="00570C62" w:rsidRPr="009B3FA9">
        <w:rPr>
          <w:rFonts w:ascii="Times New Roman CYR" w:eastAsia="Calibri" w:hAnsi="Times New Roman CYR"/>
          <w:sz w:val="28"/>
          <w:szCs w:val="28"/>
        </w:rPr>
        <w:t>А.</w:t>
      </w:r>
      <w:r w:rsidR="00014448">
        <w:rPr>
          <w:rFonts w:ascii="Times New Roman CYR" w:eastAsia="Calibri" w:hAnsi="Times New Roman CYR"/>
          <w:sz w:val="28"/>
          <w:szCs w:val="28"/>
        </w:rPr>
        <w:t>В</w:t>
      </w:r>
      <w:r w:rsidR="00E36CC8">
        <w:rPr>
          <w:rFonts w:ascii="Times New Roman CYR" w:eastAsia="Calibri" w:hAnsi="Times New Roman CYR"/>
          <w:sz w:val="28"/>
          <w:szCs w:val="28"/>
        </w:rPr>
        <w:t xml:space="preserve">. </w:t>
      </w:r>
      <w:r w:rsidR="00014448">
        <w:rPr>
          <w:rFonts w:ascii="Times New Roman CYR" w:eastAsia="Calibri" w:hAnsi="Times New Roman CYR"/>
          <w:sz w:val="28"/>
          <w:szCs w:val="28"/>
        </w:rPr>
        <w:t>Ким</w:t>
      </w:r>
    </w:p>
    <w:p w:rsidR="00EE7BF5" w:rsidRPr="009B3FA9" w:rsidRDefault="00EE7BF5" w:rsidP="00EE7BF5">
      <w:pPr>
        <w:spacing w:before="120"/>
        <w:jc w:val="right"/>
        <w:rPr>
          <w:b/>
          <w:bCs/>
          <w:sz w:val="28"/>
          <w:szCs w:val="28"/>
        </w:rPr>
      </w:pPr>
      <w:r w:rsidRPr="009B3FA9">
        <w:rPr>
          <w:bCs/>
          <w:sz w:val="28"/>
          <w:szCs w:val="28"/>
        </w:rPr>
        <w:t>«___»______ 20</w:t>
      </w:r>
      <w:r w:rsidR="00176CAD" w:rsidRPr="009B3FA9">
        <w:rPr>
          <w:bCs/>
          <w:sz w:val="28"/>
          <w:szCs w:val="28"/>
        </w:rPr>
        <w:t>2</w:t>
      </w:r>
      <w:r w:rsidR="006E5AF4">
        <w:rPr>
          <w:bCs/>
          <w:sz w:val="28"/>
          <w:szCs w:val="28"/>
        </w:rPr>
        <w:t>1</w:t>
      </w:r>
      <w:r w:rsidRPr="009B3FA9">
        <w:rPr>
          <w:bCs/>
          <w:sz w:val="28"/>
          <w:szCs w:val="28"/>
        </w:rPr>
        <w:t xml:space="preserve"> г.</w:t>
      </w:r>
    </w:p>
    <w:p w:rsidR="00DA63DE" w:rsidRPr="009B3FA9" w:rsidRDefault="00DA63DE" w:rsidP="00DA63DE">
      <w:pPr>
        <w:spacing w:before="120"/>
        <w:jc w:val="center"/>
        <w:rPr>
          <w:b/>
          <w:bCs/>
          <w:sz w:val="28"/>
          <w:szCs w:val="28"/>
        </w:rPr>
      </w:pPr>
    </w:p>
    <w:p w:rsidR="008A6AD6" w:rsidRPr="0017276A" w:rsidRDefault="008A6AD6" w:rsidP="00DA63DE">
      <w:pPr>
        <w:pStyle w:val="afff4"/>
        <w:rPr>
          <w:sz w:val="30"/>
          <w:szCs w:val="32"/>
        </w:rPr>
      </w:pPr>
    </w:p>
    <w:p w:rsidR="008A6AD6" w:rsidRPr="00421D84" w:rsidRDefault="008A6AD6" w:rsidP="00DA63DE">
      <w:pPr>
        <w:pStyle w:val="afff4"/>
        <w:rPr>
          <w:szCs w:val="28"/>
        </w:rPr>
      </w:pPr>
    </w:p>
    <w:p w:rsidR="00DA63DE" w:rsidRDefault="00DA63DE" w:rsidP="00014448">
      <w:pPr>
        <w:jc w:val="center"/>
        <w:rPr>
          <w:sz w:val="28"/>
          <w:szCs w:val="28"/>
        </w:rPr>
      </w:pPr>
      <w:r w:rsidRPr="00421D84">
        <w:rPr>
          <w:sz w:val="28"/>
          <w:szCs w:val="28"/>
        </w:rPr>
        <w:t>Извещение о запросе</w:t>
      </w:r>
      <w:r w:rsidR="00043604" w:rsidRPr="00421D84">
        <w:rPr>
          <w:sz w:val="28"/>
          <w:szCs w:val="28"/>
        </w:rPr>
        <w:t xml:space="preserve"> </w:t>
      </w:r>
      <w:r w:rsidR="005C221E" w:rsidRPr="00421D84">
        <w:rPr>
          <w:sz w:val="28"/>
          <w:szCs w:val="28"/>
        </w:rPr>
        <w:t>цен</w:t>
      </w:r>
      <w:r w:rsidR="001F2B7C" w:rsidRPr="00421D84">
        <w:rPr>
          <w:sz w:val="28"/>
          <w:szCs w:val="28"/>
        </w:rPr>
        <w:t>овой информации</w:t>
      </w:r>
      <w:r w:rsidR="005C221E" w:rsidRPr="00421D84">
        <w:rPr>
          <w:sz w:val="28"/>
          <w:szCs w:val="28"/>
        </w:rPr>
        <w:t xml:space="preserve"> в электронной форме</w:t>
      </w:r>
      <w:r w:rsidR="00F56760">
        <w:rPr>
          <w:sz w:val="28"/>
          <w:szCs w:val="28"/>
        </w:rPr>
        <w:t xml:space="preserve"> </w:t>
      </w:r>
      <w:r w:rsidR="005C221E" w:rsidRPr="00421D84">
        <w:rPr>
          <w:sz w:val="28"/>
          <w:szCs w:val="28"/>
        </w:rPr>
        <w:t xml:space="preserve"> </w:t>
      </w:r>
      <w:r w:rsidR="00421D84" w:rsidRPr="00421D84">
        <w:rPr>
          <w:sz w:val="28"/>
          <w:szCs w:val="28"/>
        </w:rPr>
        <w:t xml:space="preserve">№ АСТР </w:t>
      </w:r>
      <w:r w:rsidR="00C848B7">
        <w:rPr>
          <w:sz w:val="28"/>
          <w:szCs w:val="28"/>
        </w:rPr>
        <w:t>ЗЦ</w:t>
      </w:r>
      <w:r w:rsidR="00B64D83">
        <w:rPr>
          <w:sz w:val="28"/>
          <w:szCs w:val="28"/>
        </w:rPr>
        <w:t>И</w:t>
      </w:r>
      <w:r w:rsidR="006E5AF4">
        <w:rPr>
          <w:sz w:val="28"/>
          <w:szCs w:val="28"/>
        </w:rPr>
        <w:t xml:space="preserve"> </w:t>
      </w:r>
      <w:r w:rsidR="00014448">
        <w:rPr>
          <w:sz w:val="28"/>
          <w:szCs w:val="28"/>
        </w:rPr>
        <w:t>77</w:t>
      </w:r>
      <w:r w:rsidR="00421D84" w:rsidRPr="00421D84">
        <w:rPr>
          <w:sz w:val="28"/>
          <w:szCs w:val="28"/>
        </w:rPr>
        <w:t>-2</w:t>
      </w:r>
      <w:r w:rsidR="006E5AF4">
        <w:rPr>
          <w:sz w:val="28"/>
          <w:szCs w:val="28"/>
        </w:rPr>
        <w:t>1</w:t>
      </w:r>
      <w:r w:rsidR="00421D84" w:rsidRPr="00421D84">
        <w:rPr>
          <w:sz w:val="28"/>
          <w:szCs w:val="28"/>
        </w:rPr>
        <w:t xml:space="preserve"> </w:t>
      </w:r>
      <w:r w:rsidR="005C221E" w:rsidRPr="00421D84">
        <w:rPr>
          <w:sz w:val="28"/>
          <w:szCs w:val="28"/>
        </w:rPr>
        <w:t>для определения начальной (максимальной) цены</w:t>
      </w:r>
      <w:r w:rsidR="0094172D">
        <w:rPr>
          <w:sz w:val="28"/>
          <w:szCs w:val="28"/>
        </w:rPr>
        <w:t xml:space="preserve"> </w:t>
      </w:r>
      <w:r w:rsidR="00EA009C">
        <w:rPr>
          <w:sz w:val="28"/>
          <w:szCs w:val="28"/>
        </w:rPr>
        <w:t xml:space="preserve">договора </w:t>
      </w:r>
      <w:r w:rsidR="00EA009C" w:rsidRPr="00EA009C">
        <w:rPr>
          <w:sz w:val="28"/>
          <w:szCs w:val="28"/>
        </w:rPr>
        <w:t xml:space="preserve">на </w:t>
      </w:r>
      <w:r w:rsidR="00014448">
        <w:rPr>
          <w:sz w:val="28"/>
          <w:szCs w:val="28"/>
        </w:rPr>
        <w:t xml:space="preserve">выполнение работ </w:t>
      </w:r>
      <w:r w:rsidR="00673D7E" w:rsidRPr="00673D7E">
        <w:rPr>
          <w:sz w:val="28"/>
          <w:szCs w:val="28"/>
        </w:rPr>
        <w:t>по разделке (разрезке) лоцманского судна  «Енисей»,  утилизации образовавшихся отходов, лома черных и цветных металлов</w:t>
      </w:r>
    </w:p>
    <w:p w:rsidR="00206658" w:rsidRDefault="00206658"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6E5AF4" w:rsidRDefault="006E5AF4" w:rsidP="00B35B56">
      <w:pPr>
        <w:autoSpaceDE w:val="0"/>
        <w:autoSpaceDN w:val="0"/>
        <w:adjustRightInd w:val="0"/>
        <w:jc w:val="center"/>
        <w:rPr>
          <w:sz w:val="28"/>
          <w:szCs w:val="28"/>
        </w:rPr>
      </w:pPr>
      <w:bookmarkStart w:id="0" w:name="_Toc354752679"/>
    </w:p>
    <w:p w:rsidR="006E5AF4" w:rsidRDefault="006E5AF4" w:rsidP="00B35B56">
      <w:pPr>
        <w:autoSpaceDE w:val="0"/>
        <w:autoSpaceDN w:val="0"/>
        <w:adjustRightInd w:val="0"/>
        <w:jc w:val="center"/>
        <w:rPr>
          <w:sz w:val="28"/>
          <w:szCs w:val="28"/>
        </w:rPr>
      </w:pPr>
    </w:p>
    <w:p w:rsidR="006E5AF4" w:rsidRDefault="006E5AF4" w:rsidP="00B35B56">
      <w:pPr>
        <w:autoSpaceDE w:val="0"/>
        <w:autoSpaceDN w:val="0"/>
        <w:adjustRightInd w:val="0"/>
        <w:jc w:val="center"/>
        <w:rPr>
          <w:sz w:val="28"/>
          <w:szCs w:val="28"/>
        </w:rPr>
      </w:pPr>
    </w:p>
    <w:p w:rsidR="006E5AF4" w:rsidRDefault="006E5AF4" w:rsidP="00B35B56">
      <w:pPr>
        <w:autoSpaceDE w:val="0"/>
        <w:autoSpaceDN w:val="0"/>
        <w:adjustRightInd w:val="0"/>
        <w:jc w:val="center"/>
        <w:rPr>
          <w:sz w:val="28"/>
          <w:szCs w:val="28"/>
        </w:rPr>
      </w:pPr>
    </w:p>
    <w:p w:rsidR="006E5AF4" w:rsidRDefault="006E5AF4" w:rsidP="00B35B56">
      <w:pPr>
        <w:autoSpaceDE w:val="0"/>
        <w:autoSpaceDN w:val="0"/>
        <w:adjustRightInd w:val="0"/>
        <w:jc w:val="center"/>
        <w:rPr>
          <w:sz w:val="28"/>
          <w:szCs w:val="28"/>
        </w:rPr>
      </w:pPr>
    </w:p>
    <w:p w:rsidR="006E5AF4" w:rsidRDefault="006E5AF4" w:rsidP="00B35B56">
      <w:pPr>
        <w:autoSpaceDE w:val="0"/>
        <w:autoSpaceDN w:val="0"/>
        <w:adjustRightInd w:val="0"/>
        <w:jc w:val="center"/>
        <w:rPr>
          <w:sz w:val="28"/>
          <w:szCs w:val="28"/>
        </w:rPr>
      </w:pPr>
    </w:p>
    <w:p w:rsidR="00EA009C" w:rsidRDefault="00EA009C" w:rsidP="00B35B56">
      <w:pPr>
        <w:autoSpaceDE w:val="0"/>
        <w:autoSpaceDN w:val="0"/>
        <w:adjustRightInd w:val="0"/>
        <w:jc w:val="center"/>
        <w:rPr>
          <w:sz w:val="28"/>
          <w:szCs w:val="28"/>
        </w:rPr>
      </w:pPr>
    </w:p>
    <w:p w:rsidR="00EA009C" w:rsidRDefault="00EA009C" w:rsidP="00B35B56">
      <w:pPr>
        <w:autoSpaceDE w:val="0"/>
        <w:autoSpaceDN w:val="0"/>
        <w:adjustRightInd w:val="0"/>
        <w:jc w:val="center"/>
        <w:rPr>
          <w:sz w:val="28"/>
          <w:szCs w:val="28"/>
        </w:rPr>
      </w:pPr>
    </w:p>
    <w:p w:rsidR="00EA009C" w:rsidRDefault="00EA009C" w:rsidP="00B35B56">
      <w:pPr>
        <w:autoSpaceDE w:val="0"/>
        <w:autoSpaceDN w:val="0"/>
        <w:adjustRightInd w:val="0"/>
        <w:jc w:val="center"/>
        <w:rPr>
          <w:sz w:val="28"/>
          <w:szCs w:val="28"/>
        </w:rPr>
      </w:pPr>
    </w:p>
    <w:p w:rsidR="00673D7E" w:rsidRDefault="00673D7E" w:rsidP="00B35B56">
      <w:pPr>
        <w:autoSpaceDE w:val="0"/>
        <w:autoSpaceDN w:val="0"/>
        <w:adjustRightInd w:val="0"/>
        <w:jc w:val="center"/>
        <w:rPr>
          <w:sz w:val="28"/>
          <w:szCs w:val="28"/>
        </w:rPr>
      </w:pPr>
    </w:p>
    <w:p w:rsidR="00673D7E" w:rsidRDefault="00673D7E" w:rsidP="00B35B56">
      <w:pPr>
        <w:autoSpaceDE w:val="0"/>
        <w:autoSpaceDN w:val="0"/>
        <w:adjustRightInd w:val="0"/>
        <w:jc w:val="center"/>
        <w:rPr>
          <w:sz w:val="28"/>
          <w:szCs w:val="28"/>
        </w:rPr>
      </w:pPr>
    </w:p>
    <w:p w:rsidR="00B35B56" w:rsidRPr="00360520" w:rsidRDefault="00E36E71" w:rsidP="00B35B56">
      <w:pPr>
        <w:autoSpaceDE w:val="0"/>
        <w:autoSpaceDN w:val="0"/>
        <w:adjustRightInd w:val="0"/>
        <w:jc w:val="center"/>
        <w:rPr>
          <w:sz w:val="28"/>
          <w:szCs w:val="28"/>
        </w:rPr>
      </w:pPr>
      <w:r>
        <w:rPr>
          <w:sz w:val="28"/>
          <w:szCs w:val="28"/>
        </w:rPr>
        <w:t>Астрахань</w:t>
      </w:r>
    </w:p>
    <w:p w:rsidR="00B35B56" w:rsidRPr="00360520" w:rsidRDefault="00B35B56" w:rsidP="00B35B56">
      <w:pPr>
        <w:autoSpaceDE w:val="0"/>
        <w:autoSpaceDN w:val="0"/>
        <w:adjustRightInd w:val="0"/>
        <w:jc w:val="center"/>
        <w:rPr>
          <w:sz w:val="28"/>
          <w:szCs w:val="28"/>
        </w:rPr>
      </w:pPr>
      <w:r w:rsidRPr="00360520">
        <w:rPr>
          <w:sz w:val="28"/>
          <w:szCs w:val="28"/>
        </w:rPr>
        <w:t>20</w:t>
      </w:r>
      <w:r w:rsidR="00176CAD">
        <w:rPr>
          <w:sz w:val="28"/>
          <w:szCs w:val="28"/>
        </w:rPr>
        <w:t>2</w:t>
      </w:r>
      <w:r w:rsidR="006E5AF4">
        <w:rPr>
          <w:sz w:val="28"/>
          <w:szCs w:val="28"/>
        </w:rPr>
        <w:t>1</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rsidR="003F0B8A" w:rsidRDefault="0049768D" w:rsidP="00236CFB">
          <w:pPr>
            <w:pStyle w:val="1f4"/>
            <w:rPr>
              <w:rFonts w:asciiTheme="minorHAnsi" w:eastAsiaTheme="minorEastAsia" w:hAnsiTheme="minorHAnsi" w:cstheme="minorBidi"/>
              <w:color w:val="auto"/>
              <w:sz w:val="22"/>
              <w:szCs w:val="22"/>
            </w:rPr>
          </w:pPr>
          <w:r w:rsidRPr="00247305">
            <w:fldChar w:fldCharType="begin"/>
          </w:r>
          <w:r w:rsidRPr="00247305">
            <w:instrText xml:space="preserve"> TOC \o "1-3" \h \z \u </w:instrText>
          </w:r>
          <w:r w:rsidRPr="00247305">
            <w:fldChar w:fldCharType="separate"/>
          </w:r>
          <w:hyperlink w:anchor="_Toc25917455" w:history="1">
            <w:r w:rsidR="003F0B8A" w:rsidRPr="003E4C7B">
              <w:rPr>
                <w:rStyle w:val="af9"/>
              </w:rPr>
              <w:t>Раздел 1.</w:t>
            </w:r>
            <w:r w:rsidR="003F0B8A" w:rsidRPr="003E4C7B">
              <w:rPr>
                <w:rStyle w:val="af9"/>
                <w:rFonts w:eastAsiaTheme="majorEastAsia"/>
                <w:bCs/>
              </w:rPr>
              <w:t xml:space="preserve"> Условия проведения запроса о предоставлении ценовой информации</w:t>
            </w:r>
            <w:r w:rsidR="003F0B8A">
              <w:rPr>
                <w:webHidden/>
              </w:rPr>
              <w:tab/>
            </w:r>
            <w:r w:rsidR="003F0B8A">
              <w:rPr>
                <w:webHidden/>
              </w:rPr>
              <w:fldChar w:fldCharType="begin"/>
            </w:r>
            <w:r w:rsidR="003F0B8A">
              <w:rPr>
                <w:webHidden/>
              </w:rPr>
              <w:instrText xml:space="preserve"> PAGEREF _Toc25917455 \h </w:instrText>
            </w:r>
            <w:r w:rsidR="003F0B8A">
              <w:rPr>
                <w:webHidden/>
              </w:rPr>
            </w:r>
            <w:r w:rsidR="003F0B8A">
              <w:rPr>
                <w:webHidden/>
              </w:rPr>
              <w:fldChar w:fldCharType="separate"/>
            </w:r>
            <w:r w:rsidR="00F23054">
              <w:rPr>
                <w:webHidden/>
              </w:rPr>
              <w:t>3</w:t>
            </w:r>
            <w:r w:rsidR="003F0B8A">
              <w:rPr>
                <w:webHidden/>
              </w:rPr>
              <w:fldChar w:fldCharType="end"/>
            </w:r>
          </w:hyperlink>
        </w:p>
        <w:p w:rsidR="003F0B8A" w:rsidRDefault="00F23054" w:rsidP="00236CFB">
          <w:pPr>
            <w:pStyle w:val="2e"/>
            <w:rPr>
              <w:rFonts w:asciiTheme="minorHAnsi" w:eastAsiaTheme="minorEastAsia" w:hAnsiTheme="minorHAnsi" w:cstheme="minorBidi"/>
            </w:rPr>
          </w:pPr>
          <w:hyperlink w:anchor="_Toc25917456" w:history="1">
            <w:r w:rsidR="003F0B8A" w:rsidRPr="003E4C7B">
              <w:rPr>
                <w:rStyle w:val="af9"/>
              </w:rPr>
              <w:t xml:space="preserve">1. </w:t>
            </w:r>
            <w:r w:rsidR="003F0B8A" w:rsidRPr="003E4C7B">
              <w:rPr>
                <w:rStyle w:val="af9"/>
                <w:rFonts w:eastAsiaTheme="majorEastAsia"/>
              </w:rPr>
              <w:t>Условия проведения запроса о предоставлении ценовой информации</w:t>
            </w:r>
            <w:r w:rsidR="003F0B8A">
              <w:rPr>
                <w:webHidden/>
              </w:rPr>
              <w:tab/>
            </w:r>
            <w:r w:rsidR="003F0B8A">
              <w:rPr>
                <w:webHidden/>
              </w:rPr>
              <w:fldChar w:fldCharType="begin"/>
            </w:r>
            <w:r w:rsidR="003F0B8A">
              <w:rPr>
                <w:webHidden/>
              </w:rPr>
              <w:instrText xml:space="preserve"> PAGEREF _Toc25917456 \h </w:instrText>
            </w:r>
            <w:r w:rsidR="003F0B8A">
              <w:rPr>
                <w:webHidden/>
              </w:rPr>
            </w:r>
            <w:r w:rsidR="003F0B8A">
              <w:rPr>
                <w:webHidden/>
              </w:rPr>
              <w:fldChar w:fldCharType="separate"/>
            </w:r>
            <w:r>
              <w:rPr>
                <w:webHidden/>
              </w:rPr>
              <w:t>3</w:t>
            </w:r>
            <w:r w:rsidR="003F0B8A">
              <w:rPr>
                <w:webHidden/>
              </w:rPr>
              <w:fldChar w:fldCharType="end"/>
            </w:r>
          </w:hyperlink>
        </w:p>
        <w:p w:rsidR="003F0B8A" w:rsidRDefault="00F23054" w:rsidP="00236CFB">
          <w:pPr>
            <w:pStyle w:val="2e"/>
            <w:rPr>
              <w:rFonts w:asciiTheme="minorHAnsi" w:eastAsiaTheme="minorEastAsia" w:hAnsiTheme="minorHAnsi" w:cstheme="minorBidi"/>
            </w:rPr>
          </w:pPr>
          <w:hyperlink w:anchor="_Toc25917457" w:history="1">
            <w:r w:rsidR="003F0B8A" w:rsidRPr="003E4C7B">
              <w:rPr>
                <w:rStyle w:val="af9"/>
              </w:rPr>
              <w:t>2. Общие положения</w:t>
            </w:r>
            <w:r w:rsidR="003F0B8A">
              <w:rPr>
                <w:webHidden/>
              </w:rPr>
              <w:tab/>
            </w:r>
            <w:r w:rsidR="003F0B8A">
              <w:rPr>
                <w:webHidden/>
              </w:rPr>
              <w:fldChar w:fldCharType="begin"/>
            </w:r>
            <w:r w:rsidR="003F0B8A">
              <w:rPr>
                <w:webHidden/>
              </w:rPr>
              <w:instrText xml:space="preserve"> PAGEREF _Toc25917457 \h </w:instrText>
            </w:r>
            <w:r w:rsidR="003F0B8A">
              <w:rPr>
                <w:webHidden/>
              </w:rPr>
            </w:r>
            <w:r w:rsidR="003F0B8A">
              <w:rPr>
                <w:webHidden/>
              </w:rPr>
              <w:fldChar w:fldCharType="separate"/>
            </w:r>
            <w:r>
              <w:rPr>
                <w:webHidden/>
              </w:rPr>
              <w:t>3</w:t>
            </w:r>
            <w:r w:rsidR="003F0B8A">
              <w:rPr>
                <w:webHidden/>
              </w:rPr>
              <w:fldChar w:fldCharType="end"/>
            </w:r>
          </w:hyperlink>
        </w:p>
        <w:p w:rsidR="003F0B8A" w:rsidRDefault="00F23054" w:rsidP="00236CFB">
          <w:pPr>
            <w:pStyle w:val="39"/>
            <w:rPr>
              <w:rFonts w:asciiTheme="minorHAnsi" w:eastAsiaTheme="minorEastAsia" w:hAnsiTheme="minorHAnsi" w:cstheme="minorBidi"/>
              <w:noProof/>
              <w:sz w:val="22"/>
              <w:szCs w:val="22"/>
            </w:rPr>
          </w:pPr>
          <w:hyperlink w:anchor="_Toc25917458" w:history="1">
            <w:r w:rsidR="003F0B8A" w:rsidRPr="003E4C7B">
              <w:rPr>
                <w:rStyle w:val="af9"/>
                <w:noProof/>
              </w:rPr>
              <w:t>2.1. Состав и порядок предоставления Извещения</w:t>
            </w:r>
            <w:r w:rsidR="003F0B8A">
              <w:rPr>
                <w:noProof/>
                <w:webHidden/>
              </w:rPr>
              <w:tab/>
            </w:r>
            <w:r w:rsidR="003F0B8A">
              <w:rPr>
                <w:noProof/>
                <w:webHidden/>
              </w:rPr>
              <w:fldChar w:fldCharType="begin"/>
            </w:r>
            <w:r w:rsidR="003F0B8A">
              <w:rPr>
                <w:noProof/>
                <w:webHidden/>
              </w:rPr>
              <w:instrText xml:space="preserve"> PAGEREF _Toc25917458 \h </w:instrText>
            </w:r>
            <w:r w:rsidR="003F0B8A">
              <w:rPr>
                <w:noProof/>
                <w:webHidden/>
              </w:rPr>
            </w:r>
            <w:r w:rsidR="003F0B8A">
              <w:rPr>
                <w:noProof/>
                <w:webHidden/>
              </w:rPr>
              <w:fldChar w:fldCharType="separate"/>
            </w:r>
            <w:r>
              <w:rPr>
                <w:noProof/>
                <w:webHidden/>
              </w:rPr>
              <w:t>3</w:t>
            </w:r>
            <w:r w:rsidR="003F0B8A">
              <w:rPr>
                <w:noProof/>
                <w:webHidden/>
              </w:rPr>
              <w:fldChar w:fldCharType="end"/>
            </w:r>
          </w:hyperlink>
        </w:p>
        <w:p w:rsidR="003F0B8A" w:rsidRDefault="00F23054" w:rsidP="00236CFB">
          <w:pPr>
            <w:pStyle w:val="2e"/>
            <w:rPr>
              <w:rFonts w:asciiTheme="minorHAnsi" w:eastAsiaTheme="minorEastAsia" w:hAnsiTheme="minorHAnsi" w:cstheme="minorBidi"/>
            </w:rPr>
          </w:pPr>
          <w:hyperlink w:anchor="_Toc25917459" w:history="1">
            <w:r w:rsidR="003F0B8A" w:rsidRPr="003E4C7B">
              <w:rPr>
                <w:rStyle w:val="af9"/>
              </w:rPr>
              <w:t>3. Порядок проведения Запроса</w:t>
            </w:r>
            <w:r w:rsidR="003F0B8A">
              <w:rPr>
                <w:webHidden/>
              </w:rPr>
              <w:tab/>
            </w:r>
            <w:r w:rsidR="003F0B8A">
              <w:rPr>
                <w:webHidden/>
              </w:rPr>
              <w:fldChar w:fldCharType="begin"/>
            </w:r>
            <w:r w:rsidR="003F0B8A">
              <w:rPr>
                <w:webHidden/>
              </w:rPr>
              <w:instrText xml:space="preserve"> PAGEREF _Toc25917459 \h </w:instrText>
            </w:r>
            <w:r w:rsidR="003F0B8A">
              <w:rPr>
                <w:webHidden/>
              </w:rPr>
            </w:r>
            <w:r w:rsidR="003F0B8A">
              <w:rPr>
                <w:webHidden/>
              </w:rPr>
              <w:fldChar w:fldCharType="separate"/>
            </w:r>
            <w:r>
              <w:rPr>
                <w:webHidden/>
              </w:rPr>
              <w:t>3</w:t>
            </w:r>
            <w:r w:rsidR="003F0B8A">
              <w:rPr>
                <w:webHidden/>
              </w:rPr>
              <w:fldChar w:fldCharType="end"/>
            </w:r>
          </w:hyperlink>
        </w:p>
        <w:p w:rsidR="003F0B8A" w:rsidRDefault="00F23054" w:rsidP="00236CFB">
          <w:pPr>
            <w:pStyle w:val="39"/>
            <w:rPr>
              <w:rFonts w:asciiTheme="minorHAnsi" w:eastAsiaTheme="minorEastAsia" w:hAnsiTheme="minorHAnsi" w:cstheme="minorBidi"/>
              <w:noProof/>
              <w:sz w:val="22"/>
              <w:szCs w:val="22"/>
            </w:rPr>
          </w:pPr>
          <w:hyperlink w:anchor="_Toc25917460" w:history="1">
            <w:r w:rsidR="003F0B8A" w:rsidRPr="003E4C7B">
              <w:rPr>
                <w:rStyle w:val="af9"/>
                <w:noProof/>
              </w:rPr>
              <w:t>3.1. Порядок подачи заявок на участие в Запросе</w:t>
            </w:r>
            <w:r w:rsidR="003F0B8A">
              <w:rPr>
                <w:noProof/>
                <w:webHidden/>
              </w:rPr>
              <w:tab/>
            </w:r>
            <w:r w:rsidR="003F0B8A">
              <w:rPr>
                <w:noProof/>
                <w:webHidden/>
              </w:rPr>
              <w:fldChar w:fldCharType="begin"/>
            </w:r>
            <w:r w:rsidR="003F0B8A">
              <w:rPr>
                <w:noProof/>
                <w:webHidden/>
              </w:rPr>
              <w:instrText xml:space="preserve"> PAGEREF _Toc25917460 \h </w:instrText>
            </w:r>
            <w:r w:rsidR="003F0B8A">
              <w:rPr>
                <w:noProof/>
                <w:webHidden/>
              </w:rPr>
            </w:r>
            <w:r w:rsidR="003F0B8A">
              <w:rPr>
                <w:noProof/>
                <w:webHidden/>
              </w:rPr>
              <w:fldChar w:fldCharType="separate"/>
            </w:r>
            <w:r>
              <w:rPr>
                <w:noProof/>
                <w:webHidden/>
              </w:rPr>
              <w:t>3</w:t>
            </w:r>
            <w:r w:rsidR="003F0B8A">
              <w:rPr>
                <w:noProof/>
                <w:webHidden/>
              </w:rPr>
              <w:fldChar w:fldCharType="end"/>
            </w:r>
          </w:hyperlink>
        </w:p>
        <w:p w:rsidR="003F0B8A" w:rsidRDefault="00F23054" w:rsidP="00236CFB">
          <w:pPr>
            <w:pStyle w:val="39"/>
            <w:rPr>
              <w:rFonts w:asciiTheme="minorHAnsi" w:eastAsiaTheme="minorEastAsia" w:hAnsiTheme="minorHAnsi" w:cstheme="minorBidi"/>
              <w:noProof/>
              <w:sz w:val="22"/>
              <w:szCs w:val="22"/>
            </w:rPr>
          </w:pPr>
          <w:hyperlink w:anchor="_Toc25917461" w:history="1">
            <w:r w:rsidR="003F0B8A" w:rsidRPr="003E4C7B">
              <w:rPr>
                <w:rStyle w:val="af9"/>
                <w:noProof/>
              </w:rPr>
              <w:t>3.2. Отзыв заявок на участие в Запросе</w:t>
            </w:r>
            <w:r w:rsidR="003F0B8A">
              <w:rPr>
                <w:noProof/>
                <w:webHidden/>
              </w:rPr>
              <w:tab/>
            </w:r>
            <w:r w:rsidR="003F0B8A">
              <w:rPr>
                <w:noProof/>
                <w:webHidden/>
              </w:rPr>
              <w:fldChar w:fldCharType="begin"/>
            </w:r>
            <w:r w:rsidR="003F0B8A">
              <w:rPr>
                <w:noProof/>
                <w:webHidden/>
              </w:rPr>
              <w:instrText xml:space="preserve"> PAGEREF _Toc25917461 \h </w:instrText>
            </w:r>
            <w:r w:rsidR="003F0B8A">
              <w:rPr>
                <w:noProof/>
                <w:webHidden/>
              </w:rPr>
            </w:r>
            <w:r w:rsidR="003F0B8A">
              <w:rPr>
                <w:noProof/>
                <w:webHidden/>
              </w:rPr>
              <w:fldChar w:fldCharType="separate"/>
            </w:r>
            <w:r>
              <w:rPr>
                <w:noProof/>
                <w:webHidden/>
              </w:rPr>
              <w:t>3</w:t>
            </w:r>
            <w:r w:rsidR="003F0B8A">
              <w:rPr>
                <w:noProof/>
                <w:webHidden/>
              </w:rPr>
              <w:fldChar w:fldCharType="end"/>
            </w:r>
          </w:hyperlink>
        </w:p>
        <w:p w:rsidR="003F0B8A" w:rsidRDefault="00F23054" w:rsidP="00236CFB">
          <w:pPr>
            <w:pStyle w:val="39"/>
            <w:rPr>
              <w:rFonts w:asciiTheme="minorHAnsi" w:eastAsiaTheme="minorEastAsia" w:hAnsiTheme="minorHAnsi" w:cstheme="minorBidi"/>
              <w:noProof/>
              <w:sz w:val="22"/>
              <w:szCs w:val="22"/>
            </w:rPr>
          </w:pPr>
          <w:hyperlink w:anchor="_Toc25917462" w:history="1">
            <w:r w:rsidR="003F0B8A" w:rsidRPr="003E4C7B">
              <w:rPr>
                <w:rStyle w:val="af9"/>
                <w:noProof/>
              </w:rPr>
              <w:t>3.3. Открытие доступа к заявкам на участие в Запросе</w:t>
            </w:r>
            <w:r w:rsidR="003F0B8A">
              <w:rPr>
                <w:noProof/>
                <w:webHidden/>
              </w:rPr>
              <w:tab/>
            </w:r>
            <w:r w:rsidR="003F0B8A">
              <w:rPr>
                <w:noProof/>
                <w:webHidden/>
              </w:rPr>
              <w:fldChar w:fldCharType="begin"/>
            </w:r>
            <w:r w:rsidR="003F0B8A">
              <w:rPr>
                <w:noProof/>
                <w:webHidden/>
              </w:rPr>
              <w:instrText xml:space="preserve"> PAGEREF _Toc25917462 \h </w:instrText>
            </w:r>
            <w:r w:rsidR="003F0B8A">
              <w:rPr>
                <w:noProof/>
                <w:webHidden/>
              </w:rPr>
            </w:r>
            <w:r w:rsidR="003F0B8A">
              <w:rPr>
                <w:noProof/>
                <w:webHidden/>
              </w:rPr>
              <w:fldChar w:fldCharType="separate"/>
            </w:r>
            <w:r>
              <w:rPr>
                <w:noProof/>
                <w:webHidden/>
              </w:rPr>
              <w:t>3</w:t>
            </w:r>
            <w:r w:rsidR="003F0B8A">
              <w:rPr>
                <w:noProof/>
                <w:webHidden/>
              </w:rPr>
              <w:fldChar w:fldCharType="end"/>
            </w:r>
          </w:hyperlink>
        </w:p>
        <w:p w:rsidR="003F0B8A" w:rsidRDefault="00F23054" w:rsidP="00236CFB">
          <w:pPr>
            <w:pStyle w:val="2e"/>
            <w:rPr>
              <w:rFonts w:asciiTheme="minorHAnsi" w:eastAsiaTheme="minorEastAsia" w:hAnsiTheme="minorHAnsi" w:cstheme="minorBidi"/>
            </w:rPr>
          </w:pPr>
          <w:hyperlink w:anchor="_Toc25917463" w:history="1">
            <w:r w:rsidR="003F0B8A" w:rsidRPr="003E4C7B">
              <w:rPr>
                <w:rStyle w:val="af9"/>
              </w:rPr>
              <w:t>4. Порядок подачи заявок: правила подготовки заявки на участие в Запросе</w:t>
            </w:r>
            <w:r w:rsidR="003F0B8A">
              <w:rPr>
                <w:webHidden/>
              </w:rPr>
              <w:tab/>
            </w:r>
            <w:r w:rsidR="003F0B8A">
              <w:rPr>
                <w:webHidden/>
              </w:rPr>
              <w:fldChar w:fldCharType="begin"/>
            </w:r>
            <w:r w:rsidR="003F0B8A">
              <w:rPr>
                <w:webHidden/>
              </w:rPr>
              <w:instrText xml:space="preserve"> PAGEREF _Toc25917463 \h </w:instrText>
            </w:r>
            <w:r w:rsidR="003F0B8A">
              <w:rPr>
                <w:webHidden/>
              </w:rPr>
            </w:r>
            <w:r w:rsidR="003F0B8A">
              <w:rPr>
                <w:webHidden/>
              </w:rPr>
              <w:fldChar w:fldCharType="separate"/>
            </w:r>
            <w:r>
              <w:rPr>
                <w:webHidden/>
              </w:rPr>
              <w:t>4</w:t>
            </w:r>
            <w:r w:rsidR="003F0B8A">
              <w:rPr>
                <w:webHidden/>
              </w:rPr>
              <w:fldChar w:fldCharType="end"/>
            </w:r>
          </w:hyperlink>
        </w:p>
        <w:p w:rsidR="003F0B8A" w:rsidRDefault="00F23054" w:rsidP="00236CFB">
          <w:pPr>
            <w:pStyle w:val="39"/>
            <w:rPr>
              <w:rFonts w:asciiTheme="minorHAnsi" w:eastAsiaTheme="minorEastAsia" w:hAnsiTheme="minorHAnsi" w:cstheme="minorBidi"/>
              <w:noProof/>
              <w:sz w:val="22"/>
              <w:szCs w:val="22"/>
            </w:rPr>
          </w:pPr>
          <w:hyperlink w:anchor="_Toc25917464" w:history="1">
            <w:r w:rsidR="003F0B8A" w:rsidRPr="003E4C7B">
              <w:rPr>
                <w:rStyle w:val="af9"/>
                <w:noProof/>
              </w:rPr>
              <w:t>4.1. Форма заявки на участие в Запросе и требования к ее оформлению</w:t>
            </w:r>
            <w:r w:rsidR="003F0B8A">
              <w:rPr>
                <w:noProof/>
                <w:webHidden/>
              </w:rPr>
              <w:tab/>
            </w:r>
            <w:r w:rsidR="003F0B8A">
              <w:rPr>
                <w:noProof/>
                <w:webHidden/>
              </w:rPr>
              <w:fldChar w:fldCharType="begin"/>
            </w:r>
            <w:r w:rsidR="003F0B8A">
              <w:rPr>
                <w:noProof/>
                <w:webHidden/>
              </w:rPr>
              <w:instrText xml:space="preserve"> PAGEREF _Toc25917464 \h </w:instrText>
            </w:r>
            <w:r w:rsidR="003F0B8A">
              <w:rPr>
                <w:noProof/>
                <w:webHidden/>
              </w:rPr>
            </w:r>
            <w:r w:rsidR="003F0B8A">
              <w:rPr>
                <w:noProof/>
                <w:webHidden/>
              </w:rPr>
              <w:fldChar w:fldCharType="separate"/>
            </w:r>
            <w:r>
              <w:rPr>
                <w:noProof/>
                <w:webHidden/>
              </w:rPr>
              <w:t>4</w:t>
            </w:r>
            <w:r w:rsidR="003F0B8A">
              <w:rPr>
                <w:noProof/>
                <w:webHidden/>
              </w:rPr>
              <w:fldChar w:fldCharType="end"/>
            </w:r>
          </w:hyperlink>
        </w:p>
        <w:p w:rsidR="003F0B8A" w:rsidRDefault="00F23054" w:rsidP="00236CFB">
          <w:pPr>
            <w:pStyle w:val="39"/>
            <w:rPr>
              <w:rFonts w:asciiTheme="minorHAnsi" w:eastAsiaTheme="minorEastAsia" w:hAnsiTheme="minorHAnsi" w:cstheme="minorBidi"/>
              <w:noProof/>
              <w:sz w:val="22"/>
              <w:szCs w:val="22"/>
            </w:rPr>
          </w:pPr>
          <w:hyperlink w:anchor="_Toc25917465" w:history="1">
            <w:r w:rsidR="003F0B8A" w:rsidRPr="003E4C7B">
              <w:rPr>
                <w:rStyle w:val="af9"/>
                <w:noProof/>
              </w:rPr>
              <w:t>4.2. Язык документов, входящих в состав заявки на участие в Запросе</w:t>
            </w:r>
            <w:r w:rsidR="003F0B8A">
              <w:rPr>
                <w:noProof/>
                <w:webHidden/>
              </w:rPr>
              <w:tab/>
            </w:r>
            <w:r w:rsidR="003F0B8A">
              <w:rPr>
                <w:noProof/>
                <w:webHidden/>
              </w:rPr>
              <w:fldChar w:fldCharType="begin"/>
            </w:r>
            <w:r w:rsidR="003F0B8A">
              <w:rPr>
                <w:noProof/>
                <w:webHidden/>
              </w:rPr>
              <w:instrText xml:space="preserve"> PAGEREF _Toc25917465 \h </w:instrText>
            </w:r>
            <w:r w:rsidR="003F0B8A">
              <w:rPr>
                <w:noProof/>
                <w:webHidden/>
              </w:rPr>
            </w:r>
            <w:r w:rsidR="003F0B8A">
              <w:rPr>
                <w:noProof/>
                <w:webHidden/>
              </w:rPr>
              <w:fldChar w:fldCharType="separate"/>
            </w:r>
            <w:r>
              <w:rPr>
                <w:noProof/>
                <w:webHidden/>
              </w:rPr>
              <w:t>4</w:t>
            </w:r>
            <w:r w:rsidR="003F0B8A">
              <w:rPr>
                <w:noProof/>
                <w:webHidden/>
              </w:rPr>
              <w:fldChar w:fldCharType="end"/>
            </w:r>
          </w:hyperlink>
        </w:p>
        <w:p w:rsidR="003F0B8A" w:rsidRDefault="00F23054" w:rsidP="00236CFB">
          <w:pPr>
            <w:pStyle w:val="39"/>
            <w:rPr>
              <w:rFonts w:asciiTheme="minorHAnsi" w:eastAsiaTheme="minorEastAsia" w:hAnsiTheme="minorHAnsi" w:cstheme="minorBidi"/>
              <w:noProof/>
              <w:sz w:val="22"/>
              <w:szCs w:val="22"/>
            </w:rPr>
          </w:pPr>
          <w:hyperlink w:anchor="_Toc25917466" w:history="1">
            <w:r w:rsidR="003F0B8A" w:rsidRPr="003E4C7B">
              <w:rPr>
                <w:rStyle w:val="af9"/>
                <w:noProof/>
              </w:rPr>
              <w:t>4.3. Требования к содержанию документов, входящих в состав заявки на участие в Запросе</w:t>
            </w:r>
            <w:r w:rsidR="003F0B8A">
              <w:rPr>
                <w:noProof/>
                <w:webHidden/>
              </w:rPr>
              <w:tab/>
            </w:r>
            <w:r w:rsidR="003F0B8A">
              <w:rPr>
                <w:noProof/>
                <w:webHidden/>
              </w:rPr>
              <w:fldChar w:fldCharType="begin"/>
            </w:r>
            <w:r w:rsidR="003F0B8A">
              <w:rPr>
                <w:noProof/>
                <w:webHidden/>
              </w:rPr>
              <w:instrText xml:space="preserve"> PAGEREF _Toc25917466 \h </w:instrText>
            </w:r>
            <w:r w:rsidR="003F0B8A">
              <w:rPr>
                <w:noProof/>
                <w:webHidden/>
              </w:rPr>
            </w:r>
            <w:r w:rsidR="003F0B8A">
              <w:rPr>
                <w:noProof/>
                <w:webHidden/>
              </w:rPr>
              <w:fldChar w:fldCharType="separate"/>
            </w:r>
            <w:r>
              <w:rPr>
                <w:noProof/>
                <w:webHidden/>
              </w:rPr>
              <w:t>4</w:t>
            </w:r>
            <w:r w:rsidR="003F0B8A">
              <w:rPr>
                <w:noProof/>
                <w:webHidden/>
              </w:rPr>
              <w:fldChar w:fldCharType="end"/>
            </w:r>
          </w:hyperlink>
        </w:p>
        <w:p w:rsidR="003F0B8A" w:rsidRDefault="00F23054" w:rsidP="00236CFB">
          <w:pPr>
            <w:pStyle w:val="1f4"/>
            <w:ind w:right="141"/>
            <w:rPr>
              <w:rFonts w:asciiTheme="minorHAnsi" w:eastAsiaTheme="minorEastAsia" w:hAnsiTheme="minorHAnsi" w:cstheme="minorBidi"/>
              <w:color w:val="auto"/>
              <w:sz w:val="22"/>
              <w:szCs w:val="22"/>
            </w:rPr>
          </w:pPr>
          <w:hyperlink w:anchor="_Toc25917467" w:history="1">
            <w:r w:rsidR="003F0B8A" w:rsidRPr="003E4C7B">
              <w:rPr>
                <w:rStyle w:val="af9"/>
              </w:rPr>
              <w:t>Раздел 2. Информационная карта Запроса</w:t>
            </w:r>
            <w:r w:rsidR="003F0B8A">
              <w:rPr>
                <w:webHidden/>
              </w:rPr>
              <w:tab/>
            </w:r>
            <w:r w:rsidR="003F0B8A">
              <w:rPr>
                <w:webHidden/>
              </w:rPr>
              <w:fldChar w:fldCharType="begin"/>
            </w:r>
            <w:r w:rsidR="003F0B8A">
              <w:rPr>
                <w:webHidden/>
              </w:rPr>
              <w:instrText xml:space="preserve"> PAGEREF _Toc25917467 \h </w:instrText>
            </w:r>
            <w:r w:rsidR="003F0B8A">
              <w:rPr>
                <w:webHidden/>
              </w:rPr>
            </w:r>
            <w:r w:rsidR="003F0B8A">
              <w:rPr>
                <w:webHidden/>
              </w:rPr>
              <w:fldChar w:fldCharType="separate"/>
            </w:r>
            <w:r>
              <w:rPr>
                <w:webHidden/>
              </w:rPr>
              <w:t>6</w:t>
            </w:r>
            <w:r w:rsidR="003F0B8A">
              <w:rPr>
                <w:webHidden/>
              </w:rPr>
              <w:fldChar w:fldCharType="end"/>
            </w:r>
          </w:hyperlink>
        </w:p>
        <w:p w:rsidR="003F0B8A" w:rsidRDefault="00F23054" w:rsidP="00236CFB">
          <w:pPr>
            <w:pStyle w:val="1f4"/>
            <w:ind w:right="141"/>
            <w:rPr>
              <w:rFonts w:asciiTheme="minorHAnsi" w:eastAsiaTheme="minorEastAsia" w:hAnsiTheme="minorHAnsi" w:cstheme="minorBidi"/>
              <w:color w:val="auto"/>
              <w:sz w:val="22"/>
              <w:szCs w:val="22"/>
            </w:rPr>
          </w:pPr>
          <w:hyperlink w:anchor="_Toc25917468" w:history="1">
            <w:r w:rsidR="003F0B8A" w:rsidRPr="003E4C7B">
              <w:rPr>
                <w:rStyle w:val="af9"/>
              </w:rPr>
              <w:t>Раздел 3. Техническая часть</w:t>
            </w:r>
            <w:r w:rsidR="003F0B8A">
              <w:rPr>
                <w:webHidden/>
              </w:rPr>
              <w:tab/>
            </w:r>
          </w:hyperlink>
          <w:r w:rsidR="00E879D8">
            <w:t>9</w:t>
          </w:r>
        </w:p>
        <w:p w:rsidR="003F0B8A" w:rsidRDefault="00F23054" w:rsidP="00236CFB">
          <w:pPr>
            <w:pStyle w:val="1f4"/>
            <w:ind w:right="141"/>
            <w:rPr>
              <w:rFonts w:asciiTheme="minorHAnsi" w:eastAsiaTheme="minorEastAsia" w:hAnsiTheme="minorHAnsi" w:cstheme="minorBidi"/>
              <w:color w:val="auto"/>
              <w:sz w:val="22"/>
              <w:szCs w:val="22"/>
            </w:rPr>
          </w:pPr>
          <w:hyperlink w:anchor="_Toc25917492" w:history="1">
            <w:r w:rsidR="003F0B8A" w:rsidRPr="003E4C7B">
              <w:rPr>
                <w:rStyle w:val="af9"/>
              </w:rPr>
              <w:t>Раздел 4. Образцы форм и документов</w:t>
            </w:r>
            <w:r w:rsidR="003F0B8A">
              <w:rPr>
                <w:webHidden/>
              </w:rPr>
              <w:tab/>
            </w:r>
          </w:hyperlink>
          <w:r w:rsidR="00683507">
            <w:t>1</w:t>
          </w:r>
          <w:r w:rsidR="008527ED">
            <w:t>3</w:t>
          </w:r>
        </w:p>
        <w:p w:rsidR="003F0B8A" w:rsidRDefault="003F0B8A" w:rsidP="00236CFB">
          <w:pPr>
            <w:pStyle w:val="39"/>
            <w:rPr>
              <w:rFonts w:eastAsiaTheme="minorEastAsia"/>
              <w:noProof/>
            </w:rPr>
          </w:pPr>
        </w:p>
        <w:p w:rsidR="0049768D" w:rsidRPr="00360520" w:rsidRDefault="0049768D" w:rsidP="00247305">
          <w:pPr>
            <w:tabs>
              <w:tab w:val="right" w:leader="dot" w:pos="8789"/>
            </w:tabs>
            <w:ind w:right="282"/>
          </w:pPr>
          <w:r w:rsidRPr="00247305">
            <w:rPr>
              <w:bCs/>
              <w:sz w:val="24"/>
              <w:szCs w:val="24"/>
            </w:rPr>
            <w:fldChar w:fldCharType="end"/>
          </w:r>
        </w:p>
      </w:sdtContent>
    </w:sdt>
    <w:p w:rsidR="00544E74" w:rsidRPr="00360520" w:rsidRDefault="00544E74" w:rsidP="00544E74">
      <w:pPr>
        <w:jc w:val="center"/>
        <w:rPr>
          <w:b/>
          <w:sz w:val="24"/>
          <w:szCs w:val="24"/>
        </w:rPr>
      </w:pPr>
    </w:p>
    <w:p w:rsidR="00121C2A" w:rsidRPr="00887C89" w:rsidRDefault="00121C2A" w:rsidP="006A315A">
      <w:pPr>
        <w:pStyle w:val="1"/>
        <w:pageBreakBefore/>
        <w:numPr>
          <w:ilvl w:val="0"/>
          <w:numId w:val="0"/>
        </w:numPr>
        <w:spacing w:before="120" w:after="120"/>
        <w:ind w:left="709"/>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25917455"/>
      <w:bookmarkStart w:id="10" w:name="_Toc489541410"/>
      <w:bookmarkStart w:id="11" w:name="_Toc515296280"/>
      <w:bookmarkStart w:id="12" w:name="_Toc326058353"/>
      <w:bookmarkStart w:id="13" w:name="_Toc331420110"/>
      <w:bookmarkEnd w:id="0"/>
      <w:bookmarkEnd w:id="1"/>
      <w:bookmarkEnd w:id="2"/>
      <w:bookmarkEnd w:id="3"/>
      <w:bookmarkEnd w:id="4"/>
      <w:bookmarkEnd w:id="5"/>
      <w:bookmarkEnd w:id="6"/>
      <w:bookmarkEnd w:id="7"/>
      <w:r w:rsidRPr="00887C89">
        <w:rPr>
          <w:sz w:val="24"/>
          <w:szCs w:val="24"/>
        </w:rPr>
        <w:lastRenderedPageBreak/>
        <w:t>Раздел 1</w:t>
      </w:r>
      <w:bookmarkEnd w:id="8"/>
      <w:r w:rsidR="00C76473" w:rsidRPr="00887C89">
        <w:rPr>
          <w:sz w:val="24"/>
          <w:szCs w:val="24"/>
          <w:lang w:val="ru-RU"/>
        </w:rPr>
        <w:t>.</w:t>
      </w:r>
      <w:r w:rsidR="00C76473" w:rsidRPr="00887C89">
        <w:rPr>
          <w:rFonts w:eastAsiaTheme="majorEastAsia"/>
          <w:bCs/>
          <w:sz w:val="24"/>
          <w:szCs w:val="24"/>
          <w:lang w:val="ru-RU"/>
        </w:rPr>
        <w:t xml:space="preserve"> Условия проведения запроса о предоставлении ценовой информации</w:t>
      </w:r>
      <w:bookmarkEnd w:id="9"/>
    </w:p>
    <w:p w:rsidR="00121C2A" w:rsidRPr="00887C89" w:rsidRDefault="00121C2A" w:rsidP="006A315A">
      <w:pPr>
        <w:pStyle w:val="2"/>
        <w:numPr>
          <w:ilvl w:val="0"/>
          <w:numId w:val="0"/>
        </w:numPr>
        <w:spacing w:before="120" w:after="120"/>
        <w:ind w:left="709"/>
        <w:rPr>
          <w:sz w:val="24"/>
          <w:szCs w:val="24"/>
        </w:rPr>
      </w:pPr>
      <w:bookmarkStart w:id="14" w:name="_Toc533590281"/>
      <w:bookmarkStart w:id="15" w:name="_Toc15462587"/>
      <w:bookmarkStart w:id="16" w:name="_Toc15478836"/>
      <w:bookmarkStart w:id="17" w:name="_Toc15552613"/>
      <w:bookmarkStart w:id="18" w:name="_Toc25917456"/>
      <w:r w:rsidRPr="00887C89">
        <w:rPr>
          <w:sz w:val="24"/>
          <w:szCs w:val="24"/>
        </w:rPr>
        <w:t xml:space="preserve">1. </w:t>
      </w:r>
      <w:bookmarkEnd w:id="14"/>
      <w:r w:rsidR="005C221E" w:rsidRPr="00887C89">
        <w:rPr>
          <w:rFonts w:eastAsiaTheme="majorEastAsia"/>
          <w:bCs/>
          <w:sz w:val="24"/>
          <w:szCs w:val="24"/>
          <w:lang w:val="ru-RU"/>
        </w:rPr>
        <w:t>Условия проведения запроса о предоставлении ценовой информации</w:t>
      </w:r>
      <w:bookmarkEnd w:id="15"/>
      <w:bookmarkEnd w:id="16"/>
      <w:bookmarkEnd w:id="17"/>
      <w:bookmarkEnd w:id="18"/>
    </w:p>
    <w:p w:rsidR="005C221E" w:rsidRPr="00421D84" w:rsidRDefault="00994EC3" w:rsidP="00EA009C">
      <w:pPr>
        <w:pStyle w:val="afff0"/>
        <w:jc w:val="both"/>
        <w:rPr>
          <w:sz w:val="24"/>
          <w:szCs w:val="24"/>
        </w:rPr>
      </w:pPr>
      <w:bookmarkStart w:id="19" w:name="_Toc533590282"/>
      <w:r>
        <w:rPr>
          <w:sz w:val="24"/>
          <w:szCs w:val="24"/>
        </w:rPr>
        <w:t xml:space="preserve">     </w:t>
      </w:r>
      <w:proofErr w:type="gramStart"/>
      <w:r w:rsidR="005C221E" w:rsidRPr="00421D84">
        <w:rPr>
          <w:sz w:val="24"/>
          <w:szCs w:val="24"/>
        </w:rPr>
        <w:t xml:space="preserve">В запросе о предоставлении </w:t>
      </w:r>
      <w:r w:rsidR="005C221E" w:rsidRPr="00717304">
        <w:rPr>
          <w:sz w:val="24"/>
          <w:szCs w:val="24"/>
        </w:rPr>
        <w:t xml:space="preserve">ценовой информации </w:t>
      </w:r>
      <w:r w:rsidR="00421D84" w:rsidRPr="00717304">
        <w:rPr>
          <w:sz w:val="24"/>
          <w:szCs w:val="24"/>
        </w:rPr>
        <w:t>в электронной форме</w:t>
      </w:r>
      <w:r w:rsidR="00F56760" w:rsidRPr="00F56760">
        <w:rPr>
          <w:sz w:val="24"/>
          <w:szCs w:val="24"/>
        </w:rPr>
        <w:t xml:space="preserve">  </w:t>
      </w:r>
      <w:r w:rsidR="00717304" w:rsidRPr="00717304">
        <w:rPr>
          <w:sz w:val="24"/>
          <w:szCs w:val="24"/>
        </w:rPr>
        <w:t>№ АСТР ЗЦИ</w:t>
      </w:r>
      <w:r w:rsidR="00322C63">
        <w:rPr>
          <w:sz w:val="24"/>
          <w:szCs w:val="24"/>
        </w:rPr>
        <w:t xml:space="preserve"> </w:t>
      </w:r>
      <w:r w:rsidR="00014448">
        <w:rPr>
          <w:sz w:val="24"/>
          <w:szCs w:val="24"/>
        </w:rPr>
        <w:t>77</w:t>
      </w:r>
      <w:r w:rsidR="00717304" w:rsidRPr="00717304">
        <w:rPr>
          <w:sz w:val="24"/>
          <w:szCs w:val="24"/>
        </w:rPr>
        <w:t>-2</w:t>
      </w:r>
      <w:r w:rsidR="00322C63">
        <w:rPr>
          <w:sz w:val="24"/>
          <w:szCs w:val="24"/>
        </w:rPr>
        <w:t>1</w:t>
      </w:r>
      <w:r w:rsidR="00717304" w:rsidRPr="00717304">
        <w:rPr>
          <w:sz w:val="24"/>
          <w:szCs w:val="24"/>
        </w:rPr>
        <w:t xml:space="preserve"> для определения начальной (максимальной) цены </w:t>
      </w:r>
      <w:r w:rsidR="00EA009C" w:rsidRPr="00EA009C">
        <w:rPr>
          <w:sz w:val="24"/>
          <w:szCs w:val="24"/>
        </w:rPr>
        <w:t>договора</w:t>
      </w:r>
      <w:r w:rsidR="00014448" w:rsidRPr="00014448">
        <w:t xml:space="preserve"> </w:t>
      </w:r>
      <w:r w:rsidR="00014448" w:rsidRPr="00014448">
        <w:rPr>
          <w:sz w:val="24"/>
          <w:szCs w:val="24"/>
        </w:rPr>
        <w:t xml:space="preserve">на выполнение работ </w:t>
      </w:r>
      <w:r w:rsidR="00673D7E" w:rsidRPr="00673D7E">
        <w:rPr>
          <w:sz w:val="24"/>
          <w:szCs w:val="24"/>
        </w:rPr>
        <w:t>по разделке (разрезке) лоцманского судна  «Енисей»,  утилизации образовавшихся отходов, лома черных и цветных металлов</w:t>
      </w:r>
      <w:r w:rsidR="00EA009C" w:rsidRPr="00EA009C">
        <w:rPr>
          <w:sz w:val="24"/>
          <w:szCs w:val="24"/>
        </w:rPr>
        <w:t xml:space="preserve"> </w:t>
      </w:r>
      <w:r w:rsidR="005C221E" w:rsidRPr="004B4FC9">
        <w:rPr>
          <w:sz w:val="24"/>
          <w:szCs w:val="24"/>
        </w:rPr>
        <w:t xml:space="preserve">(далее </w:t>
      </w:r>
      <w:r w:rsidR="00717304" w:rsidRPr="004B4FC9">
        <w:rPr>
          <w:sz w:val="24"/>
          <w:szCs w:val="24"/>
        </w:rPr>
        <w:t>-</w:t>
      </w:r>
      <w:r w:rsidR="005C221E" w:rsidRPr="004B4FC9">
        <w:rPr>
          <w:sz w:val="24"/>
          <w:szCs w:val="24"/>
        </w:rPr>
        <w:t xml:space="preserve"> Запрос</w:t>
      </w:r>
      <w:r w:rsidR="000E1865" w:rsidRPr="004B4FC9">
        <w:rPr>
          <w:sz w:val="24"/>
          <w:szCs w:val="24"/>
        </w:rPr>
        <w:t>, Извещение</w:t>
      </w:r>
      <w:r w:rsidR="005C221E" w:rsidRPr="004B4FC9">
        <w:rPr>
          <w:sz w:val="24"/>
          <w:szCs w:val="24"/>
        </w:rPr>
        <w:t>),</w:t>
      </w:r>
      <w:r w:rsidR="005C221E" w:rsidRPr="00717304">
        <w:rPr>
          <w:sz w:val="24"/>
          <w:szCs w:val="24"/>
        </w:rPr>
        <w:t xml:space="preserve">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w:t>
      </w:r>
      <w:proofErr w:type="gramEnd"/>
      <w:r w:rsidR="005C221E" w:rsidRPr="00717304">
        <w:rPr>
          <w:sz w:val="24"/>
          <w:szCs w:val="24"/>
        </w:rPr>
        <w:t xml:space="preserve"> индивидуальные предприниматели, соответствующие требованиям</w:t>
      </w:r>
      <w:r w:rsidR="005C221E" w:rsidRPr="00421D84">
        <w:rPr>
          <w:sz w:val="24"/>
          <w:szCs w:val="24"/>
        </w:rPr>
        <w:t>, установленным</w:t>
      </w:r>
      <w:r w:rsidR="000E1865" w:rsidRPr="00421D84">
        <w:rPr>
          <w:sz w:val="24"/>
          <w:szCs w:val="24"/>
        </w:rPr>
        <w:t xml:space="preserve"> Извещением</w:t>
      </w:r>
      <w:r w:rsidR="005C221E" w:rsidRPr="00421D84">
        <w:rPr>
          <w:sz w:val="24"/>
          <w:szCs w:val="24"/>
        </w:rPr>
        <w:t xml:space="preserve">. </w:t>
      </w:r>
    </w:p>
    <w:p w:rsidR="005C221E" w:rsidRPr="00887C89" w:rsidRDefault="005C221E" w:rsidP="005C221E">
      <w:pPr>
        <w:tabs>
          <w:tab w:val="left" w:pos="567"/>
          <w:tab w:val="left" w:pos="851"/>
        </w:tabs>
        <w:ind w:firstLine="709"/>
        <w:jc w:val="both"/>
        <w:rPr>
          <w:sz w:val="24"/>
          <w:szCs w:val="24"/>
        </w:rPr>
      </w:pPr>
      <w:r w:rsidRPr="00421D84">
        <w:rPr>
          <w:sz w:val="24"/>
          <w:szCs w:val="24"/>
        </w:rPr>
        <w:t>Настоящая</w:t>
      </w:r>
      <w:r w:rsidRPr="00887C89">
        <w:rPr>
          <w:sz w:val="24"/>
          <w:szCs w:val="24"/>
        </w:rPr>
        <w:t xml:space="preserve"> процедура Запроса не является торгами, и извещение о Запросе не является публичной офертой Заказчика, соответственно не влечет возникновения обязатель</w:t>
      </w:r>
      <w:proofErr w:type="gramStart"/>
      <w:r w:rsidRPr="00887C89">
        <w:rPr>
          <w:sz w:val="24"/>
          <w:szCs w:val="24"/>
        </w:rPr>
        <w:t>ств</w:t>
      </w:r>
      <w:r w:rsidR="001D30A1" w:rsidRPr="00887C89">
        <w:rPr>
          <w:sz w:val="24"/>
          <w:szCs w:val="24"/>
        </w:rPr>
        <w:t xml:space="preserve"> </w:t>
      </w:r>
      <w:r w:rsidRPr="00887C89">
        <w:rPr>
          <w:sz w:val="24"/>
          <w:szCs w:val="24"/>
        </w:rPr>
        <w:t>дл</w:t>
      </w:r>
      <w:proofErr w:type="gramEnd"/>
      <w:r w:rsidRPr="00887C89">
        <w:rPr>
          <w:sz w:val="24"/>
          <w:szCs w:val="24"/>
        </w:rPr>
        <w:t>я Заказчика.</w:t>
      </w:r>
    </w:p>
    <w:p w:rsidR="00121C2A" w:rsidRPr="00887C89" w:rsidRDefault="00121C2A" w:rsidP="00421D84">
      <w:pPr>
        <w:pStyle w:val="2"/>
        <w:numPr>
          <w:ilvl w:val="0"/>
          <w:numId w:val="0"/>
        </w:numPr>
        <w:spacing w:before="120" w:after="120"/>
        <w:ind w:left="709"/>
        <w:rPr>
          <w:sz w:val="24"/>
          <w:szCs w:val="24"/>
        </w:rPr>
      </w:pPr>
      <w:bookmarkStart w:id="20" w:name="_Toc15462588"/>
      <w:bookmarkStart w:id="21" w:name="_Toc15478837"/>
      <w:bookmarkStart w:id="22" w:name="_Toc15552614"/>
      <w:bookmarkStart w:id="23" w:name="_Toc25917457"/>
      <w:r w:rsidRPr="00887C89">
        <w:rPr>
          <w:sz w:val="24"/>
          <w:szCs w:val="24"/>
        </w:rPr>
        <w:t>2. Общие положения</w:t>
      </w:r>
      <w:bookmarkEnd w:id="19"/>
      <w:bookmarkEnd w:id="20"/>
      <w:bookmarkEnd w:id="21"/>
      <w:bookmarkEnd w:id="22"/>
      <w:bookmarkEnd w:id="23"/>
    </w:p>
    <w:p w:rsidR="005E770D" w:rsidRPr="00887C89" w:rsidRDefault="005E770D" w:rsidP="00421D84">
      <w:pPr>
        <w:pStyle w:val="3"/>
        <w:numPr>
          <w:ilvl w:val="0"/>
          <w:numId w:val="0"/>
        </w:numPr>
        <w:spacing w:before="0"/>
        <w:ind w:left="709"/>
        <w:rPr>
          <w:rFonts w:ascii="Times New Roman" w:hAnsi="Times New Roman" w:cs="Times New Roman"/>
          <w:color w:val="auto"/>
          <w:sz w:val="24"/>
          <w:szCs w:val="24"/>
        </w:rPr>
      </w:pPr>
      <w:bookmarkStart w:id="24" w:name="_Toc489541411"/>
      <w:bookmarkStart w:id="25" w:name="_Toc515296281"/>
      <w:bookmarkStart w:id="26" w:name="_Toc533590284"/>
      <w:bookmarkStart w:id="27" w:name="_Toc15462589"/>
      <w:bookmarkStart w:id="28" w:name="_Toc15478838"/>
      <w:bookmarkStart w:id="29" w:name="_Toc15552615"/>
      <w:bookmarkStart w:id="30" w:name="_Toc25917458"/>
      <w:bookmarkStart w:id="31" w:name="_Toc489541419"/>
      <w:bookmarkStart w:id="32" w:name="_Toc515296286"/>
      <w:bookmarkEnd w:id="10"/>
      <w:bookmarkEnd w:id="11"/>
      <w:r w:rsidRPr="00887C89">
        <w:rPr>
          <w:rFonts w:ascii="Times New Roman" w:hAnsi="Times New Roman" w:cs="Times New Roman"/>
          <w:color w:val="auto"/>
          <w:sz w:val="24"/>
          <w:szCs w:val="24"/>
        </w:rPr>
        <w:t>2.</w:t>
      </w:r>
      <w:r w:rsidR="00626E57" w:rsidRPr="00887C89">
        <w:rPr>
          <w:rFonts w:ascii="Times New Roman" w:hAnsi="Times New Roman" w:cs="Times New Roman"/>
          <w:color w:val="auto"/>
          <w:sz w:val="24"/>
          <w:szCs w:val="24"/>
        </w:rPr>
        <w:t>1</w:t>
      </w:r>
      <w:r w:rsidRPr="00887C89">
        <w:rPr>
          <w:rFonts w:ascii="Times New Roman" w:hAnsi="Times New Roman" w:cs="Times New Roman"/>
          <w:color w:val="auto"/>
          <w:sz w:val="24"/>
          <w:szCs w:val="24"/>
        </w:rPr>
        <w:t xml:space="preserve">. Состав и порядок предоставления </w:t>
      </w:r>
      <w:bookmarkEnd w:id="24"/>
      <w:bookmarkEnd w:id="25"/>
      <w:r w:rsidRPr="00887C89">
        <w:rPr>
          <w:rFonts w:ascii="Times New Roman" w:hAnsi="Times New Roman" w:cs="Times New Roman"/>
          <w:color w:val="auto"/>
          <w:sz w:val="24"/>
          <w:szCs w:val="24"/>
        </w:rPr>
        <w:t>Извещения</w:t>
      </w:r>
      <w:bookmarkEnd w:id="26"/>
      <w:bookmarkEnd w:id="27"/>
      <w:bookmarkEnd w:id="28"/>
      <w:bookmarkEnd w:id="29"/>
      <w:bookmarkEnd w:id="30"/>
    </w:p>
    <w:p w:rsidR="005E770D" w:rsidRPr="00887C89" w:rsidRDefault="00626E57" w:rsidP="00421D84">
      <w:pPr>
        <w:tabs>
          <w:tab w:val="left" w:pos="-851"/>
        </w:tabs>
        <w:ind w:left="709"/>
        <w:jc w:val="both"/>
        <w:rPr>
          <w:sz w:val="24"/>
          <w:szCs w:val="24"/>
        </w:rPr>
      </w:pPr>
      <w:r w:rsidRPr="00887C89">
        <w:rPr>
          <w:sz w:val="24"/>
          <w:szCs w:val="24"/>
        </w:rPr>
        <w:t>2.1.1. </w:t>
      </w:r>
      <w:r w:rsidR="005E770D" w:rsidRPr="00887C89">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 заявок на участие в Запросе.</w:t>
      </w:r>
    </w:p>
    <w:p w:rsidR="005E770D" w:rsidRPr="00887C89" w:rsidRDefault="005E770D" w:rsidP="00BB670D">
      <w:pPr>
        <w:tabs>
          <w:tab w:val="left" w:pos="-851"/>
        </w:tabs>
        <w:ind w:firstLine="709"/>
        <w:jc w:val="both"/>
        <w:rPr>
          <w:sz w:val="24"/>
          <w:szCs w:val="24"/>
        </w:rPr>
      </w:pPr>
      <w:r w:rsidRPr="00887C89">
        <w:rPr>
          <w:sz w:val="24"/>
          <w:szCs w:val="24"/>
        </w:rPr>
        <w:t>2.</w:t>
      </w:r>
      <w:r w:rsidR="00626E57" w:rsidRPr="00887C89">
        <w:rPr>
          <w:sz w:val="24"/>
          <w:szCs w:val="24"/>
        </w:rPr>
        <w:t>1</w:t>
      </w:r>
      <w:r w:rsidR="00F1210D" w:rsidRPr="00887C89">
        <w:rPr>
          <w:sz w:val="24"/>
          <w:szCs w:val="24"/>
        </w:rPr>
        <w:t>.2. </w:t>
      </w:r>
      <w:r w:rsidRPr="00887C89">
        <w:rPr>
          <w:sz w:val="24"/>
          <w:szCs w:val="24"/>
        </w:rPr>
        <w:t xml:space="preserve">Настоящее Извещение доступно для ознакомления </w:t>
      </w:r>
      <w:r w:rsidR="000E1865" w:rsidRPr="00887C89">
        <w:rPr>
          <w:sz w:val="24"/>
          <w:szCs w:val="24"/>
        </w:rPr>
        <w:t>на сайте электронной торговой площадки (</w:t>
      </w:r>
      <w:hyperlink r:id="rId11" w:history="1">
        <w:r w:rsidR="003A5236" w:rsidRPr="009732AF">
          <w:rPr>
            <w:rStyle w:val="af9"/>
            <w:rFonts w:eastAsia="Arial"/>
            <w:sz w:val="24"/>
            <w:szCs w:val="24"/>
          </w:rPr>
          <w:t>http://www.rt</w:t>
        </w:r>
        <w:r w:rsidR="003A5236" w:rsidRPr="009732AF">
          <w:rPr>
            <w:rStyle w:val="af9"/>
            <w:rFonts w:eastAsia="Arial"/>
            <w:sz w:val="24"/>
            <w:szCs w:val="24"/>
            <w:lang w:val="en-US"/>
          </w:rPr>
          <w:t>s</w:t>
        </w:r>
        <w:r w:rsidR="003A5236" w:rsidRPr="009732AF">
          <w:rPr>
            <w:rStyle w:val="af9"/>
            <w:rFonts w:eastAsia="Arial"/>
            <w:sz w:val="24"/>
            <w:szCs w:val="24"/>
          </w:rPr>
          <w:t>-</w:t>
        </w:r>
        <w:r w:rsidR="003A5236" w:rsidRPr="009732AF">
          <w:rPr>
            <w:rStyle w:val="af9"/>
            <w:rFonts w:eastAsia="Arial"/>
            <w:sz w:val="24"/>
            <w:szCs w:val="24"/>
            <w:lang w:val="en-US"/>
          </w:rPr>
          <w:t>tender</w:t>
        </w:r>
        <w:r w:rsidR="003A5236" w:rsidRPr="009732AF">
          <w:rPr>
            <w:rStyle w:val="af9"/>
            <w:rFonts w:eastAsia="Arial"/>
            <w:sz w:val="24"/>
            <w:szCs w:val="24"/>
          </w:rPr>
          <w:t>.ru/</w:t>
        </w:r>
      </w:hyperlink>
      <w:r w:rsidR="000E1865" w:rsidRPr="00887C89">
        <w:rPr>
          <w:sz w:val="24"/>
          <w:szCs w:val="24"/>
        </w:rPr>
        <w:t>)</w:t>
      </w:r>
      <w:r w:rsidR="00E31096" w:rsidRPr="00887C89">
        <w:rPr>
          <w:sz w:val="24"/>
          <w:szCs w:val="24"/>
        </w:rPr>
        <w:t xml:space="preserve"> (далее – сайт оператора ЭП)</w:t>
      </w:r>
      <w:r w:rsidR="000E1865" w:rsidRPr="00887C89">
        <w:rPr>
          <w:sz w:val="24"/>
          <w:szCs w:val="24"/>
        </w:rPr>
        <w:t>, официальном сайте ФГУП «Росморпорт»</w:t>
      </w:r>
      <w:r w:rsidR="00F23054">
        <w:fldChar w:fldCharType="begin"/>
      </w:r>
      <w:r w:rsidR="00F23054">
        <w:instrText xml:space="preserve"> HYPERLINK "http://www.Rosmorport.ru" </w:instrText>
      </w:r>
      <w:r w:rsidR="00F23054">
        <w:fldChar w:fldCharType="separate"/>
      </w:r>
      <w:r w:rsidR="00F23054">
        <w:fldChar w:fldCharType="end"/>
      </w:r>
      <w:r w:rsidR="000E1865" w:rsidRPr="00887C89">
        <w:rPr>
          <w:sz w:val="24"/>
          <w:szCs w:val="24"/>
        </w:rPr>
        <w:t xml:space="preserve"> (</w:t>
      </w:r>
      <w:hyperlink r:id="rId12" w:history="1">
        <w:r w:rsidR="000E1865" w:rsidRPr="00887C89">
          <w:rPr>
            <w:rStyle w:val="af9"/>
            <w:rFonts w:eastAsia="Arial"/>
            <w:sz w:val="24"/>
            <w:szCs w:val="24"/>
          </w:rPr>
          <w:t>http://www.rosmorport.ru/</w:t>
        </w:r>
      </w:hyperlink>
      <w:r w:rsidR="000E1865" w:rsidRPr="00887C89">
        <w:rPr>
          <w:sz w:val="24"/>
          <w:szCs w:val="24"/>
        </w:rPr>
        <w:t>)</w:t>
      </w:r>
      <w:r w:rsidRPr="00887C89">
        <w:rPr>
          <w:sz w:val="24"/>
          <w:szCs w:val="24"/>
        </w:rPr>
        <w:t xml:space="preserve"> без взимания платы. </w:t>
      </w:r>
    </w:p>
    <w:p w:rsidR="005E770D" w:rsidRPr="00887C89" w:rsidRDefault="005E770D" w:rsidP="00D61964">
      <w:pPr>
        <w:pStyle w:val="2"/>
        <w:numPr>
          <w:ilvl w:val="0"/>
          <w:numId w:val="0"/>
        </w:numPr>
        <w:spacing w:before="120" w:after="120"/>
        <w:ind w:firstLine="709"/>
        <w:rPr>
          <w:sz w:val="24"/>
          <w:szCs w:val="24"/>
          <w:lang w:val="ru-RU"/>
        </w:rPr>
      </w:pPr>
      <w:bookmarkStart w:id="33" w:name="_Toc15478839"/>
      <w:bookmarkStart w:id="34" w:name="_Toc15552616"/>
      <w:bookmarkStart w:id="35" w:name="_Toc25917459"/>
      <w:bookmarkStart w:id="36" w:name="_Toc533590290"/>
      <w:bookmarkStart w:id="37" w:name="_Toc15462590"/>
      <w:bookmarkEnd w:id="31"/>
      <w:bookmarkEnd w:id="32"/>
      <w:r w:rsidRPr="00887C89">
        <w:rPr>
          <w:sz w:val="24"/>
          <w:szCs w:val="24"/>
        </w:rPr>
        <w:t xml:space="preserve">3. Порядок проведения </w:t>
      </w:r>
      <w:r w:rsidR="001F2B7C" w:rsidRPr="00887C89">
        <w:rPr>
          <w:sz w:val="24"/>
          <w:szCs w:val="24"/>
          <w:lang w:val="ru-RU"/>
        </w:rPr>
        <w:t>З</w:t>
      </w:r>
      <w:proofErr w:type="spellStart"/>
      <w:r w:rsidRPr="00887C89">
        <w:rPr>
          <w:sz w:val="24"/>
          <w:szCs w:val="24"/>
        </w:rPr>
        <w:t>апроса</w:t>
      </w:r>
      <w:bookmarkEnd w:id="33"/>
      <w:bookmarkEnd w:id="34"/>
      <w:bookmarkEnd w:id="35"/>
      <w:proofErr w:type="spellEnd"/>
      <w:r w:rsidRPr="00887C89">
        <w:rPr>
          <w:sz w:val="24"/>
          <w:szCs w:val="24"/>
        </w:rPr>
        <w:t xml:space="preserve"> </w:t>
      </w:r>
      <w:bookmarkEnd w:id="36"/>
      <w:bookmarkEnd w:id="37"/>
    </w:p>
    <w:p w:rsidR="00544E74" w:rsidRPr="00887C89" w:rsidRDefault="00E31096" w:rsidP="00421D84">
      <w:pPr>
        <w:pStyle w:val="3"/>
        <w:numPr>
          <w:ilvl w:val="0"/>
          <w:numId w:val="0"/>
        </w:numPr>
        <w:spacing w:before="0"/>
        <w:ind w:firstLine="709"/>
        <w:jc w:val="both"/>
        <w:rPr>
          <w:rFonts w:ascii="Times New Roman" w:hAnsi="Times New Roman" w:cs="Times New Roman"/>
          <w:color w:val="auto"/>
          <w:sz w:val="24"/>
          <w:szCs w:val="24"/>
        </w:rPr>
      </w:pPr>
      <w:bookmarkStart w:id="38" w:name="_Toc15478840"/>
      <w:bookmarkStart w:id="39" w:name="_Toc15552617"/>
      <w:bookmarkStart w:id="40" w:name="_Toc25917460"/>
      <w:bookmarkStart w:id="41" w:name="_Toc489541423"/>
      <w:bookmarkStart w:id="42" w:name="_Toc515296290"/>
      <w:bookmarkStart w:id="43" w:name="_Toc15462591"/>
      <w:r w:rsidRPr="00887C89">
        <w:rPr>
          <w:rFonts w:ascii="Times New Roman" w:hAnsi="Times New Roman" w:cs="Times New Roman"/>
          <w:color w:val="auto"/>
          <w:sz w:val="24"/>
          <w:szCs w:val="24"/>
        </w:rPr>
        <w:t>3.1</w:t>
      </w:r>
      <w:r w:rsidR="00544E74" w:rsidRPr="00887C89">
        <w:rPr>
          <w:rFonts w:ascii="Times New Roman" w:hAnsi="Times New Roman" w:cs="Times New Roman"/>
          <w:color w:val="auto"/>
          <w:sz w:val="24"/>
          <w:szCs w:val="24"/>
        </w:rPr>
        <w:t xml:space="preserve">. Порядок подачи заявок на участие в </w:t>
      </w:r>
      <w:r w:rsidR="001F2B7C" w:rsidRPr="00887C89">
        <w:rPr>
          <w:rFonts w:ascii="Times New Roman" w:hAnsi="Times New Roman" w:cs="Times New Roman"/>
          <w:color w:val="auto"/>
          <w:sz w:val="24"/>
          <w:szCs w:val="24"/>
        </w:rPr>
        <w:t>З</w:t>
      </w:r>
      <w:r w:rsidR="00544E74" w:rsidRPr="00887C89">
        <w:rPr>
          <w:rFonts w:ascii="Times New Roman" w:hAnsi="Times New Roman" w:cs="Times New Roman"/>
          <w:color w:val="auto"/>
          <w:sz w:val="24"/>
          <w:szCs w:val="24"/>
        </w:rPr>
        <w:t>апросе</w:t>
      </w:r>
      <w:bookmarkEnd w:id="38"/>
      <w:bookmarkEnd w:id="39"/>
      <w:bookmarkEnd w:id="40"/>
      <w:r w:rsidR="00544E74" w:rsidRPr="00887C89">
        <w:rPr>
          <w:rFonts w:ascii="Times New Roman" w:hAnsi="Times New Roman" w:cs="Times New Roman"/>
          <w:color w:val="auto"/>
          <w:sz w:val="24"/>
          <w:szCs w:val="24"/>
        </w:rPr>
        <w:t xml:space="preserve"> </w:t>
      </w:r>
      <w:bookmarkEnd w:id="41"/>
      <w:bookmarkEnd w:id="42"/>
      <w:bookmarkEnd w:id="43"/>
    </w:p>
    <w:p w:rsidR="00544E74" w:rsidRPr="00887C89" w:rsidRDefault="00544E74" w:rsidP="00421D84">
      <w:pPr>
        <w:tabs>
          <w:tab w:val="left" w:pos="-851"/>
        </w:tabs>
        <w:ind w:firstLine="709"/>
        <w:jc w:val="both"/>
        <w:rPr>
          <w:sz w:val="24"/>
          <w:szCs w:val="24"/>
        </w:rPr>
      </w:pPr>
      <w:r w:rsidRPr="00887C89">
        <w:rPr>
          <w:sz w:val="24"/>
          <w:szCs w:val="24"/>
        </w:rPr>
        <w:t>3.</w:t>
      </w:r>
      <w:r w:rsidR="00E31096" w:rsidRPr="00887C89">
        <w:rPr>
          <w:sz w:val="24"/>
          <w:szCs w:val="24"/>
        </w:rPr>
        <w:t>1</w:t>
      </w:r>
      <w:r w:rsidR="00F1210D" w:rsidRPr="00887C89">
        <w:rPr>
          <w:sz w:val="24"/>
          <w:szCs w:val="24"/>
        </w:rPr>
        <w:t>.1. </w:t>
      </w:r>
      <w:proofErr w:type="gramStart"/>
      <w:r w:rsidRPr="00887C89">
        <w:rPr>
          <w:sz w:val="24"/>
          <w:szCs w:val="24"/>
        </w:rPr>
        <w:t xml:space="preserve">Для участия в </w:t>
      </w:r>
      <w:r w:rsidR="001F2B7C" w:rsidRPr="00887C89">
        <w:rPr>
          <w:sz w:val="24"/>
          <w:szCs w:val="24"/>
        </w:rPr>
        <w:t>З</w:t>
      </w:r>
      <w:r w:rsidRPr="00887C89">
        <w:rPr>
          <w:sz w:val="24"/>
          <w:szCs w:val="24"/>
        </w:rPr>
        <w:t xml:space="preserve">апросе </w:t>
      </w:r>
      <w:r w:rsidR="00626E57" w:rsidRPr="00887C89">
        <w:rPr>
          <w:sz w:val="24"/>
          <w:szCs w:val="24"/>
        </w:rPr>
        <w:t xml:space="preserve">участник </w:t>
      </w:r>
      <w:r w:rsidR="001F2B7C" w:rsidRPr="00887C89">
        <w:rPr>
          <w:sz w:val="24"/>
          <w:szCs w:val="24"/>
        </w:rPr>
        <w:t>З</w:t>
      </w:r>
      <w:r w:rsidR="00626E57" w:rsidRPr="00887C89">
        <w:rPr>
          <w:sz w:val="24"/>
          <w:szCs w:val="24"/>
        </w:rPr>
        <w:t>апроса</w:t>
      </w:r>
      <w:r w:rsidRPr="00887C89">
        <w:rPr>
          <w:sz w:val="24"/>
          <w:szCs w:val="24"/>
        </w:rPr>
        <w:t xml:space="preserve"> в любое время с даты размещения </w:t>
      </w:r>
      <w:r w:rsidR="00D95C48" w:rsidRPr="00887C89">
        <w:rPr>
          <w:sz w:val="24"/>
          <w:szCs w:val="24"/>
        </w:rPr>
        <w:t>Извещения</w:t>
      </w:r>
      <w:r w:rsidRPr="00887C89">
        <w:rPr>
          <w:sz w:val="24"/>
          <w:szCs w:val="24"/>
        </w:rPr>
        <w:t xml:space="preserve"> до предусмотренных даты</w:t>
      </w:r>
      <w:proofErr w:type="gramEnd"/>
      <w:r w:rsidRPr="00887C89">
        <w:rPr>
          <w:sz w:val="24"/>
          <w:szCs w:val="24"/>
        </w:rPr>
        <w:t xml:space="preserve"> и времени окончания срока подачи заявок на участие в </w:t>
      </w:r>
      <w:r w:rsidR="00D26913" w:rsidRPr="00887C89">
        <w:rPr>
          <w:sz w:val="24"/>
          <w:szCs w:val="24"/>
        </w:rPr>
        <w:t>З</w:t>
      </w:r>
      <w:r w:rsidRPr="00887C89">
        <w:rPr>
          <w:sz w:val="24"/>
          <w:szCs w:val="24"/>
        </w:rPr>
        <w:t xml:space="preserve">апросе </w:t>
      </w:r>
      <w:r w:rsidR="004B103D" w:rsidRPr="00887C89">
        <w:rPr>
          <w:sz w:val="24"/>
          <w:szCs w:val="24"/>
        </w:rPr>
        <w:t>подает заявку на сайте о</w:t>
      </w:r>
      <w:r w:rsidRPr="00887C89">
        <w:rPr>
          <w:sz w:val="24"/>
          <w:szCs w:val="24"/>
        </w:rPr>
        <w:t xml:space="preserve">ператора </w:t>
      </w:r>
      <w:r w:rsidR="00D95C48" w:rsidRPr="00887C89">
        <w:rPr>
          <w:sz w:val="24"/>
          <w:szCs w:val="24"/>
        </w:rPr>
        <w:t>ЭП</w:t>
      </w:r>
      <w:r w:rsidRPr="00887C89">
        <w:rPr>
          <w:sz w:val="24"/>
          <w:szCs w:val="24"/>
        </w:rPr>
        <w:t xml:space="preserve"> в соответствии с требованиями, предусмотренными настоящим </w:t>
      </w:r>
      <w:r w:rsidR="00D95C48" w:rsidRPr="00887C89">
        <w:rPr>
          <w:sz w:val="24"/>
          <w:szCs w:val="24"/>
        </w:rPr>
        <w:t>Извещением</w:t>
      </w:r>
      <w:r w:rsidRPr="00887C89">
        <w:rPr>
          <w:sz w:val="24"/>
          <w:szCs w:val="24"/>
        </w:rPr>
        <w:t xml:space="preserve">, а также </w:t>
      </w:r>
      <w:r w:rsidR="007447F2" w:rsidRPr="00887C89">
        <w:rPr>
          <w:sz w:val="24"/>
          <w:szCs w:val="24"/>
        </w:rPr>
        <w:t>правилами, действующими на электронной площадке</w:t>
      </w:r>
      <w:r w:rsidRPr="00887C89">
        <w:rPr>
          <w:sz w:val="24"/>
          <w:szCs w:val="24"/>
        </w:rPr>
        <w:t>.</w:t>
      </w:r>
    </w:p>
    <w:p w:rsidR="00544E74" w:rsidRPr="00887C89" w:rsidRDefault="00544E74" w:rsidP="00421D84">
      <w:pPr>
        <w:tabs>
          <w:tab w:val="left" w:pos="-851"/>
        </w:tabs>
        <w:ind w:firstLine="709"/>
        <w:jc w:val="both"/>
        <w:rPr>
          <w:sz w:val="24"/>
          <w:szCs w:val="24"/>
        </w:rPr>
      </w:pPr>
      <w:r w:rsidRPr="00887C89">
        <w:rPr>
          <w:sz w:val="24"/>
          <w:szCs w:val="24"/>
        </w:rPr>
        <w:t>3</w:t>
      </w:r>
      <w:r w:rsidR="00E31096" w:rsidRPr="00887C89">
        <w:rPr>
          <w:sz w:val="24"/>
          <w:szCs w:val="24"/>
        </w:rPr>
        <w:t>.1</w:t>
      </w:r>
      <w:r w:rsidR="00F1210D" w:rsidRPr="00887C89">
        <w:rPr>
          <w:sz w:val="24"/>
          <w:szCs w:val="24"/>
        </w:rPr>
        <w:t>.2. </w:t>
      </w:r>
      <w:r w:rsidRPr="00887C89">
        <w:rPr>
          <w:sz w:val="24"/>
          <w:szCs w:val="24"/>
        </w:rPr>
        <w:t xml:space="preserve">Заявка на участие в </w:t>
      </w:r>
      <w:r w:rsidR="00D26913" w:rsidRPr="00887C89">
        <w:rPr>
          <w:sz w:val="24"/>
          <w:szCs w:val="24"/>
        </w:rPr>
        <w:t>Запросе</w:t>
      </w:r>
      <w:r w:rsidRPr="00887C89">
        <w:rPr>
          <w:sz w:val="24"/>
          <w:szCs w:val="24"/>
        </w:rPr>
        <w:t xml:space="preserve"> должна содержать документы и сведения, предусмотренные </w:t>
      </w:r>
      <w:r w:rsidR="0088164B" w:rsidRPr="00887C89">
        <w:rPr>
          <w:b/>
          <w:sz w:val="24"/>
          <w:szCs w:val="24"/>
        </w:rPr>
        <w:t xml:space="preserve">Разделом </w:t>
      </w:r>
      <w:r w:rsidR="00E90490" w:rsidRPr="00887C89">
        <w:rPr>
          <w:b/>
          <w:sz w:val="24"/>
          <w:szCs w:val="24"/>
        </w:rPr>
        <w:t>2</w:t>
      </w:r>
      <w:r w:rsidRPr="00887C89">
        <w:rPr>
          <w:b/>
          <w:sz w:val="24"/>
          <w:szCs w:val="24"/>
        </w:rPr>
        <w:t xml:space="preserve"> «Информационная карта </w:t>
      </w:r>
      <w:r w:rsidR="00D26913" w:rsidRPr="00887C89">
        <w:rPr>
          <w:b/>
          <w:sz w:val="24"/>
          <w:szCs w:val="24"/>
        </w:rPr>
        <w:t>Запроса</w:t>
      </w:r>
      <w:r w:rsidRPr="00887C89">
        <w:rPr>
          <w:b/>
          <w:sz w:val="24"/>
          <w:szCs w:val="24"/>
        </w:rPr>
        <w:t>»</w:t>
      </w:r>
      <w:r w:rsidRPr="00887C89">
        <w:rPr>
          <w:sz w:val="24"/>
          <w:szCs w:val="24"/>
        </w:rPr>
        <w:t xml:space="preserve"> и может дополнительно (в случае необходимости) содержать эскиз, рисунок, чертеж, фотографию, иное.</w:t>
      </w:r>
    </w:p>
    <w:p w:rsidR="008342AF" w:rsidRDefault="008342AF" w:rsidP="00421D84">
      <w:pPr>
        <w:pStyle w:val="3"/>
        <w:numPr>
          <w:ilvl w:val="0"/>
          <w:numId w:val="0"/>
        </w:numPr>
        <w:spacing w:before="0"/>
        <w:ind w:firstLine="709"/>
        <w:jc w:val="both"/>
        <w:rPr>
          <w:rFonts w:ascii="Times New Roman" w:hAnsi="Times New Roman" w:cs="Times New Roman"/>
          <w:color w:val="auto"/>
          <w:sz w:val="24"/>
          <w:szCs w:val="24"/>
        </w:rPr>
      </w:pPr>
      <w:bookmarkStart w:id="44" w:name="_Toc15478841"/>
      <w:bookmarkStart w:id="45" w:name="_Toc15552618"/>
      <w:bookmarkStart w:id="46" w:name="_Toc25917461"/>
      <w:bookmarkStart w:id="47" w:name="_Toc489541424"/>
      <w:bookmarkStart w:id="48" w:name="_Toc515296291"/>
      <w:bookmarkStart w:id="49" w:name="_Toc15462592"/>
    </w:p>
    <w:p w:rsidR="00544E74" w:rsidRPr="00887C89" w:rsidRDefault="00544E74" w:rsidP="00421D84">
      <w:pPr>
        <w:pStyle w:val="3"/>
        <w:numPr>
          <w:ilvl w:val="0"/>
          <w:numId w:val="0"/>
        </w:numPr>
        <w:spacing w:before="0"/>
        <w:ind w:firstLine="709"/>
        <w:jc w:val="both"/>
        <w:rPr>
          <w:rFonts w:ascii="Times New Roman" w:hAnsi="Times New Roman" w:cs="Times New Roman"/>
          <w:color w:val="auto"/>
          <w:sz w:val="24"/>
          <w:szCs w:val="24"/>
        </w:rPr>
      </w:pPr>
      <w:r w:rsidRPr="00887C89">
        <w:rPr>
          <w:rFonts w:ascii="Times New Roman" w:hAnsi="Times New Roman" w:cs="Times New Roman"/>
          <w:color w:val="auto"/>
          <w:sz w:val="24"/>
          <w:szCs w:val="24"/>
        </w:rPr>
        <w:t>3.</w:t>
      </w:r>
      <w:r w:rsidR="00E31096" w:rsidRPr="00887C89">
        <w:rPr>
          <w:rFonts w:ascii="Times New Roman" w:hAnsi="Times New Roman" w:cs="Times New Roman"/>
          <w:color w:val="auto"/>
          <w:sz w:val="24"/>
          <w:szCs w:val="24"/>
        </w:rPr>
        <w:t>2</w:t>
      </w:r>
      <w:r w:rsidRPr="00887C89">
        <w:rPr>
          <w:rFonts w:ascii="Times New Roman" w:hAnsi="Times New Roman" w:cs="Times New Roman"/>
          <w:color w:val="auto"/>
          <w:sz w:val="24"/>
          <w:szCs w:val="24"/>
        </w:rPr>
        <w:t>. Отзыв заявок на участие в Запросе</w:t>
      </w:r>
      <w:bookmarkEnd w:id="44"/>
      <w:bookmarkEnd w:id="45"/>
      <w:bookmarkEnd w:id="46"/>
      <w:r w:rsidRPr="00887C89">
        <w:rPr>
          <w:rFonts w:ascii="Times New Roman" w:hAnsi="Times New Roman" w:cs="Times New Roman"/>
          <w:color w:val="auto"/>
          <w:sz w:val="24"/>
          <w:szCs w:val="24"/>
        </w:rPr>
        <w:t xml:space="preserve"> </w:t>
      </w:r>
      <w:bookmarkEnd w:id="47"/>
      <w:bookmarkEnd w:id="48"/>
      <w:bookmarkEnd w:id="49"/>
    </w:p>
    <w:p w:rsidR="00960D28" w:rsidRPr="00887C89" w:rsidRDefault="00960D28" w:rsidP="00421D84">
      <w:pPr>
        <w:ind w:firstLine="709"/>
        <w:jc w:val="both"/>
        <w:rPr>
          <w:sz w:val="24"/>
          <w:szCs w:val="24"/>
        </w:rPr>
      </w:pPr>
      <w:r w:rsidRPr="00887C89">
        <w:rPr>
          <w:sz w:val="24"/>
          <w:szCs w:val="24"/>
        </w:rPr>
        <w:t>3.</w:t>
      </w:r>
      <w:r w:rsidR="00E31096" w:rsidRPr="00887C89">
        <w:rPr>
          <w:sz w:val="24"/>
          <w:szCs w:val="24"/>
        </w:rPr>
        <w:t>2</w:t>
      </w:r>
      <w:r w:rsidR="00F1210D" w:rsidRPr="00887C89">
        <w:rPr>
          <w:sz w:val="24"/>
          <w:szCs w:val="24"/>
        </w:rPr>
        <w:t>.1. </w:t>
      </w:r>
      <w:r w:rsidRPr="00887C89">
        <w:rPr>
          <w:sz w:val="24"/>
          <w:szCs w:val="24"/>
        </w:rPr>
        <w:t xml:space="preserve">Участник процедуры </w:t>
      </w:r>
      <w:r w:rsidR="00D26913" w:rsidRPr="00887C89">
        <w:rPr>
          <w:sz w:val="24"/>
          <w:szCs w:val="24"/>
        </w:rPr>
        <w:t>Запроса</w:t>
      </w:r>
      <w:r w:rsidRPr="00887C89">
        <w:rPr>
          <w:sz w:val="24"/>
          <w:szCs w:val="24"/>
        </w:rPr>
        <w:t xml:space="preserve">, подавший заявку на участие в </w:t>
      </w:r>
      <w:r w:rsidR="00D26913" w:rsidRPr="00887C89">
        <w:rPr>
          <w:sz w:val="24"/>
          <w:szCs w:val="24"/>
        </w:rPr>
        <w:t>Запросе</w:t>
      </w:r>
      <w:r w:rsidRPr="00887C89">
        <w:rPr>
          <w:sz w:val="24"/>
          <w:szCs w:val="24"/>
        </w:rPr>
        <w:t xml:space="preserve">, вправе изменить или отозвать ее не позднее даты и времени окончания срока подачи заявок, направив об этом уведомление оператору ЭП. </w:t>
      </w:r>
    </w:p>
    <w:p w:rsidR="007447F2" w:rsidRPr="00887C89" w:rsidRDefault="00960D28" w:rsidP="00421D84">
      <w:pPr>
        <w:ind w:firstLine="709"/>
        <w:jc w:val="both"/>
        <w:rPr>
          <w:sz w:val="24"/>
          <w:szCs w:val="24"/>
        </w:rPr>
      </w:pPr>
      <w:r w:rsidRPr="00887C89">
        <w:rPr>
          <w:sz w:val="24"/>
          <w:szCs w:val="24"/>
        </w:rPr>
        <w:t>3.</w:t>
      </w:r>
      <w:r w:rsidR="00E31096" w:rsidRPr="00887C89">
        <w:rPr>
          <w:sz w:val="24"/>
          <w:szCs w:val="24"/>
        </w:rPr>
        <w:t>2</w:t>
      </w:r>
      <w:r w:rsidR="00F1210D" w:rsidRPr="00887C89">
        <w:rPr>
          <w:sz w:val="24"/>
          <w:szCs w:val="24"/>
        </w:rPr>
        <w:t>.2. </w:t>
      </w:r>
      <w:r w:rsidRPr="00887C89">
        <w:rPr>
          <w:sz w:val="24"/>
          <w:szCs w:val="24"/>
        </w:rPr>
        <w:t xml:space="preserve">Направление уведомления об изменение или </w:t>
      </w:r>
      <w:proofErr w:type="gramStart"/>
      <w:r w:rsidRPr="00887C89">
        <w:rPr>
          <w:sz w:val="24"/>
          <w:szCs w:val="24"/>
        </w:rPr>
        <w:t>отзыве</w:t>
      </w:r>
      <w:proofErr w:type="gramEnd"/>
      <w:r w:rsidRPr="00887C89">
        <w:rPr>
          <w:sz w:val="24"/>
          <w:szCs w:val="24"/>
        </w:rPr>
        <w:t xml:space="preserve"> заявки на участие в </w:t>
      </w:r>
      <w:r w:rsidR="00D26913" w:rsidRPr="00887C89">
        <w:rPr>
          <w:sz w:val="24"/>
          <w:szCs w:val="24"/>
        </w:rPr>
        <w:t>Запросе</w:t>
      </w:r>
      <w:r w:rsidRPr="00887C89">
        <w:rPr>
          <w:sz w:val="24"/>
          <w:szCs w:val="24"/>
        </w:rPr>
        <w:t xml:space="preserve"> осуществляется в соответствии с </w:t>
      </w:r>
      <w:r w:rsidR="007447F2" w:rsidRPr="00887C89">
        <w:rPr>
          <w:sz w:val="24"/>
          <w:szCs w:val="24"/>
        </w:rPr>
        <w:t xml:space="preserve">правилами, действующими на электронной площадке. </w:t>
      </w:r>
    </w:p>
    <w:p w:rsidR="008342AF" w:rsidRDefault="008342AF" w:rsidP="00421D84">
      <w:pPr>
        <w:pStyle w:val="3"/>
        <w:numPr>
          <w:ilvl w:val="0"/>
          <w:numId w:val="0"/>
        </w:numPr>
        <w:spacing w:before="0"/>
        <w:ind w:firstLine="709"/>
        <w:jc w:val="both"/>
        <w:rPr>
          <w:rFonts w:ascii="Times New Roman" w:hAnsi="Times New Roman" w:cs="Times New Roman"/>
          <w:color w:val="auto"/>
          <w:sz w:val="24"/>
          <w:szCs w:val="24"/>
        </w:rPr>
      </w:pPr>
      <w:bookmarkStart w:id="50" w:name="_Toc15478842"/>
      <w:bookmarkStart w:id="51" w:name="_Toc15552619"/>
      <w:bookmarkStart w:id="52" w:name="_Toc25917462"/>
      <w:bookmarkStart w:id="53" w:name="_Toc489541426"/>
      <w:bookmarkStart w:id="54" w:name="_Toc515296293"/>
      <w:bookmarkStart w:id="55" w:name="_Toc15462593"/>
    </w:p>
    <w:p w:rsidR="00544E74" w:rsidRPr="00887C89" w:rsidRDefault="00544E74" w:rsidP="00421D84">
      <w:pPr>
        <w:pStyle w:val="3"/>
        <w:numPr>
          <w:ilvl w:val="0"/>
          <w:numId w:val="0"/>
        </w:numPr>
        <w:spacing w:before="0"/>
        <w:ind w:firstLine="709"/>
        <w:jc w:val="both"/>
        <w:rPr>
          <w:rFonts w:ascii="Times New Roman" w:hAnsi="Times New Roman" w:cs="Times New Roman"/>
          <w:color w:val="auto"/>
          <w:sz w:val="24"/>
          <w:szCs w:val="24"/>
        </w:rPr>
      </w:pPr>
      <w:r w:rsidRPr="00887C89">
        <w:rPr>
          <w:rFonts w:ascii="Times New Roman" w:hAnsi="Times New Roman" w:cs="Times New Roman"/>
          <w:color w:val="auto"/>
          <w:sz w:val="24"/>
          <w:szCs w:val="24"/>
        </w:rPr>
        <w:t>3.</w:t>
      </w:r>
      <w:r w:rsidR="00E31096" w:rsidRPr="00887C89">
        <w:rPr>
          <w:rFonts w:ascii="Times New Roman" w:hAnsi="Times New Roman" w:cs="Times New Roman"/>
          <w:color w:val="auto"/>
          <w:sz w:val="24"/>
          <w:szCs w:val="24"/>
        </w:rPr>
        <w:t>3</w:t>
      </w:r>
      <w:r w:rsidRPr="00887C89">
        <w:rPr>
          <w:rFonts w:ascii="Times New Roman" w:hAnsi="Times New Roman" w:cs="Times New Roman"/>
          <w:color w:val="auto"/>
          <w:sz w:val="24"/>
          <w:szCs w:val="24"/>
        </w:rPr>
        <w:t xml:space="preserve">. </w:t>
      </w:r>
      <w:r w:rsidR="006722D2" w:rsidRPr="00887C89">
        <w:rPr>
          <w:rFonts w:ascii="Times New Roman" w:hAnsi="Times New Roman" w:cs="Times New Roman"/>
          <w:color w:val="auto"/>
          <w:sz w:val="24"/>
          <w:szCs w:val="24"/>
        </w:rPr>
        <w:t>Открытие доступа к заявкам</w:t>
      </w:r>
      <w:r w:rsidR="00E31096" w:rsidRPr="00887C89">
        <w:rPr>
          <w:rFonts w:ascii="Times New Roman" w:hAnsi="Times New Roman" w:cs="Times New Roman"/>
          <w:color w:val="auto"/>
          <w:sz w:val="24"/>
          <w:szCs w:val="24"/>
        </w:rPr>
        <w:t xml:space="preserve"> </w:t>
      </w:r>
      <w:r w:rsidRPr="00887C89">
        <w:rPr>
          <w:rFonts w:ascii="Times New Roman" w:hAnsi="Times New Roman" w:cs="Times New Roman"/>
          <w:color w:val="auto"/>
          <w:sz w:val="24"/>
          <w:szCs w:val="24"/>
        </w:rPr>
        <w:t>на участие в Запросе</w:t>
      </w:r>
      <w:bookmarkEnd w:id="50"/>
      <w:bookmarkEnd w:id="51"/>
      <w:bookmarkEnd w:id="52"/>
      <w:r w:rsidRPr="00887C89">
        <w:rPr>
          <w:rFonts w:ascii="Times New Roman" w:hAnsi="Times New Roman" w:cs="Times New Roman"/>
          <w:color w:val="auto"/>
          <w:sz w:val="24"/>
          <w:szCs w:val="24"/>
        </w:rPr>
        <w:t xml:space="preserve"> </w:t>
      </w:r>
      <w:bookmarkEnd w:id="53"/>
      <w:bookmarkEnd w:id="54"/>
      <w:bookmarkEnd w:id="55"/>
    </w:p>
    <w:p w:rsidR="007447F2" w:rsidRPr="00887C89" w:rsidRDefault="00544E74" w:rsidP="00421D84">
      <w:pPr>
        <w:ind w:firstLine="709"/>
        <w:jc w:val="both"/>
        <w:rPr>
          <w:sz w:val="24"/>
          <w:szCs w:val="24"/>
        </w:rPr>
      </w:pPr>
      <w:r w:rsidRPr="00887C89">
        <w:rPr>
          <w:sz w:val="24"/>
          <w:szCs w:val="24"/>
        </w:rPr>
        <w:t>3.</w:t>
      </w:r>
      <w:r w:rsidR="00E31096" w:rsidRPr="00887C89">
        <w:rPr>
          <w:sz w:val="24"/>
          <w:szCs w:val="24"/>
        </w:rPr>
        <w:t>3</w:t>
      </w:r>
      <w:r w:rsidR="00F1210D" w:rsidRPr="00887C89">
        <w:rPr>
          <w:sz w:val="24"/>
          <w:szCs w:val="24"/>
        </w:rPr>
        <w:t>.1. </w:t>
      </w:r>
      <w:r w:rsidRPr="00887C89">
        <w:rPr>
          <w:sz w:val="24"/>
          <w:szCs w:val="24"/>
        </w:rPr>
        <w:t>Прави</w:t>
      </w:r>
      <w:r w:rsidR="00D26913" w:rsidRPr="00887C89">
        <w:rPr>
          <w:sz w:val="24"/>
          <w:szCs w:val="24"/>
        </w:rPr>
        <w:t>ла и порядок проведения Запроса</w:t>
      </w:r>
      <w:r w:rsidRPr="00887C89">
        <w:rPr>
          <w:sz w:val="24"/>
          <w:szCs w:val="24"/>
        </w:rPr>
        <w:t xml:space="preserve"> в электронной форме </w:t>
      </w:r>
      <w:r w:rsidR="007447F2" w:rsidRPr="00887C89">
        <w:rPr>
          <w:sz w:val="24"/>
          <w:szCs w:val="24"/>
        </w:rPr>
        <w:t>устанавливаются правилами, действующими на электронной площадке и соглашением, заключенным между Заказчиком и оператором ЭП.</w:t>
      </w:r>
    </w:p>
    <w:p w:rsidR="006722D2" w:rsidRPr="00887C89" w:rsidRDefault="00544E74" w:rsidP="00035CF2">
      <w:pPr>
        <w:ind w:firstLine="709"/>
        <w:jc w:val="both"/>
        <w:rPr>
          <w:sz w:val="24"/>
          <w:szCs w:val="24"/>
        </w:rPr>
      </w:pPr>
      <w:r w:rsidRPr="00887C89">
        <w:rPr>
          <w:sz w:val="24"/>
          <w:szCs w:val="24"/>
        </w:rPr>
        <w:t>3.</w:t>
      </w:r>
      <w:r w:rsidR="00E31096" w:rsidRPr="00887C89">
        <w:rPr>
          <w:sz w:val="24"/>
          <w:szCs w:val="24"/>
        </w:rPr>
        <w:t>3</w:t>
      </w:r>
      <w:r w:rsidRPr="00887C89">
        <w:rPr>
          <w:sz w:val="24"/>
          <w:szCs w:val="24"/>
        </w:rPr>
        <w:t>.</w:t>
      </w:r>
      <w:r w:rsidR="0005338C" w:rsidRPr="00887C89">
        <w:rPr>
          <w:sz w:val="24"/>
          <w:szCs w:val="24"/>
        </w:rPr>
        <w:t>2</w:t>
      </w:r>
      <w:r w:rsidRPr="00887C89">
        <w:rPr>
          <w:sz w:val="24"/>
          <w:szCs w:val="24"/>
        </w:rPr>
        <w:t xml:space="preserve">. </w:t>
      </w:r>
      <w:proofErr w:type="gramStart"/>
      <w:r w:rsidR="006722D2" w:rsidRPr="00887C89">
        <w:rPr>
          <w:sz w:val="24"/>
          <w:szCs w:val="24"/>
        </w:rPr>
        <w:t xml:space="preserve">В день, время и </w:t>
      </w:r>
      <w:r w:rsidR="00E7524F">
        <w:rPr>
          <w:sz w:val="24"/>
          <w:szCs w:val="24"/>
        </w:rPr>
        <w:t xml:space="preserve">в </w:t>
      </w:r>
      <w:r w:rsidR="006722D2" w:rsidRPr="00887C89">
        <w:rPr>
          <w:sz w:val="24"/>
          <w:szCs w:val="24"/>
        </w:rPr>
        <w:t>месте, указанных в Извещении, на ЭТП производится открытие доступа к поданным в форме электронных документов заявкам на участие в Запрос</w:t>
      </w:r>
      <w:r w:rsidR="00035CF2" w:rsidRPr="00887C89">
        <w:rPr>
          <w:sz w:val="24"/>
          <w:szCs w:val="24"/>
        </w:rPr>
        <w:t>е</w:t>
      </w:r>
      <w:r w:rsidR="006722D2" w:rsidRPr="00887C89">
        <w:rPr>
          <w:sz w:val="24"/>
          <w:szCs w:val="24"/>
        </w:rPr>
        <w:t>.</w:t>
      </w:r>
      <w:proofErr w:type="gramEnd"/>
    </w:p>
    <w:p w:rsidR="006722D2" w:rsidRPr="00887C89" w:rsidRDefault="00035CF2" w:rsidP="00D61964">
      <w:pPr>
        <w:ind w:firstLine="709"/>
        <w:jc w:val="both"/>
        <w:rPr>
          <w:sz w:val="24"/>
          <w:szCs w:val="24"/>
        </w:rPr>
      </w:pPr>
      <w:r w:rsidRPr="00887C89">
        <w:rPr>
          <w:sz w:val="24"/>
          <w:szCs w:val="24"/>
        </w:rPr>
        <w:t>Формируется п</w:t>
      </w:r>
      <w:r w:rsidR="006722D2" w:rsidRPr="00887C89">
        <w:rPr>
          <w:sz w:val="24"/>
          <w:szCs w:val="24"/>
        </w:rPr>
        <w:t xml:space="preserve">ротокол открытия доступа к поданным в форме электронных документов заявкам на участие в Запросе, которые поступили в порядке, предусмотренном регламентом </w:t>
      </w:r>
      <w:r w:rsidR="00750068" w:rsidRPr="00887C89">
        <w:rPr>
          <w:sz w:val="24"/>
          <w:szCs w:val="24"/>
        </w:rPr>
        <w:t xml:space="preserve"> </w:t>
      </w:r>
      <w:r w:rsidR="006722D2" w:rsidRPr="00887C89">
        <w:rPr>
          <w:sz w:val="24"/>
          <w:szCs w:val="24"/>
        </w:rPr>
        <w:t xml:space="preserve">ЭТП. </w:t>
      </w:r>
      <w:proofErr w:type="gramStart"/>
      <w:r w:rsidR="006722D2" w:rsidRPr="00887C89">
        <w:rPr>
          <w:sz w:val="24"/>
          <w:szCs w:val="24"/>
        </w:rPr>
        <w:t>Указанный протокол содержит следующие сведения: количество заявок, поданных на участие в данном Запросе, наименование (для юридического лица) или фамилия, имя, отчество (для физического лица) каждого участника</w:t>
      </w:r>
      <w:r w:rsidR="00D26913" w:rsidRPr="00887C89">
        <w:rPr>
          <w:sz w:val="24"/>
          <w:szCs w:val="24"/>
        </w:rPr>
        <w:t xml:space="preserve"> Запроса</w:t>
      </w:r>
      <w:r w:rsidR="006722D2" w:rsidRPr="00887C89">
        <w:rPr>
          <w:sz w:val="24"/>
          <w:szCs w:val="24"/>
        </w:rPr>
        <w:t>, заявки которого поступили в порядке, предусмотренном регламентом ЭТП, цену договор</w:t>
      </w:r>
      <w:r w:rsidR="00D3695C" w:rsidRPr="00887C89">
        <w:rPr>
          <w:sz w:val="24"/>
          <w:szCs w:val="24"/>
        </w:rPr>
        <w:t>а, указанную в заявке</w:t>
      </w:r>
      <w:r w:rsidR="00D26913" w:rsidRPr="00887C89">
        <w:rPr>
          <w:sz w:val="24"/>
          <w:szCs w:val="24"/>
        </w:rPr>
        <w:t xml:space="preserve"> (коммерческом (ценовом) предложении)</w:t>
      </w:r>
      <w:r w:rsidR="00D3695C" w:rsidRPr="00887C89">
        <w:rPr>
          <w:sz w:val="24"/>
          <w:szCs w:val="24"/>
        </w:rPr>
        <w:t xml:space="preserve"> </w:t>
      </w:r>
      <w:r w:rsidR="006722D2" w:rsidRPr="00887C89">
        <w:rPr>
          <w:sz w:val="24"/>
          <w:szCs w:val="24"/>
        </w:rPr>
        <w:t>на участие в</w:t>
      </w:r>
      <w:r w:rsidRPr="00887C89">
        <w:rPr>
          <w:sz w:val="24"/>
          <w:szCs w:val="24"/>
        </w:rPr>
        <w:t xml:space="preserve"> Запросе, а также иные сведения</w:t>
      </w:r>
      <w:r w:rsidR="006722D2" w:rsidRPr="00887C89">
        <w:rPr>
          <w:sz w:val="24"/>
          <w:szCs w:val="24"/>
        </w:rPr>
        <w:t>.</w:t>
      </w:r>
      <w:proofErr w:type="gramEnd"/>
    </w:p>
    <w:p w:rsidR="00544E74" w:rsidRPr="00887C89" w:rsidRDefault="007A1FA1" w:rsidP="00D61964">
      <w:pPr>
        <w:pStyle w:val="2"/>
        <w:numPr>
          <w:ilvl w:val="0"/>
          <w:numId w:val="0"/>
        </w:numPr>
        <w:spacing w:before="120" w:after="120"/>
        <w:ind w:firstLine="709"/>
        <w:rPr>
          <w:sz w:val="24"/>
          <w:szCs w:val="24"/>
          <w:lang w:val="ru-RU"/>
        </w:rPr>
      </w:pPr>
      <w:bookmarkStart w:id="56" w:name="_Toc15478843"/>
      <w:bookmarkStart w:id="57" w:name="_Toc15552620"/>
      <w:bookmarkStart w:id="58" w:name="_Toc25917463"/>
      <w:bookmarkStart w:id="59" w:name="_Toc489541432"/>
      <w:bookmarkStart w:id="60" w:name="_Toc515296297"/>
      <w:bookmarkStart w:id="61" w:name="_Toc15462594"/>
      <w:r w:rsidRPr="00887C89">
        <w:rPr>
          <w:sz w:val="24"/>
          <w:szCs w:val="24"/>
        </w:rPr>
        <w:t xml:space="preserve">4. </w:t>
      </w:r>
      <w:r w:rsidR="00291D45" w:rsidRPr="00887C89">
        <w:rPr>
          <w:sz w:val="24"/>
          <w:szCs w:val="24"/>
        </w:rPr>
        <w:t xml:space="preserve">Порядок подачи заявок: правила </w:t>
      </w:r>
      <w:r w:rsidR="00D26913" w:rsidRPr="00887C89">
        <w:rPr>
          <w:sz w:val="24"/>
          <w:szCs w:val="24"/>
        </w:rPr>
        <w:t>подготовки заявки на участие в З</w:t>
      </w:r>
      <w:r w:rsidR="00291D45" w:rsidRPr="00887C89">
        <w:rPr>
          <w:sz w:val="24"/>
          <w:szCs w:val="24"/>
        </w:rPr>
        <w:t>апросе</w:t>
      </w:r>
      <w:bookmarkEnd w:id="56"/>
      <w:bookmarkEnd w:id="57"/>
      <w:bookmarkEnd w:id="58"/>
      <w:r w:rsidR="00291D45" w:rsidRPr="00887C89">
        <w:rPr>
          <w:sz w:val="24"/>
          <w:szCs w:val="24"/>
        </w:rPr>
        <w:t xml:space="preserve"> </w:t>
      </w:r>
      <w:bookmarkEnd w:id="59"/>
      <w:bookmarkEnd w:id="60"/>
      <w:bookmarkEnd w:id="61"/>
    </w:p>
    <w:p w:rsidR="00544E74" w:rsidRPr="00887C89" w:rsidRDefault="00D26913" w:rsidP="00D61964">
      <w:pPr>
        <w:pStyle w:val="3"/>
        <w:numPr>
          <w:ilvl w:val="0"/>
          <w:numId w:val="0"/>
        </w:numPr>
        <w:spacing w:before="120"/>
        <w:ind w:firstLine="709"/>
        <w:jc w:val="both"/>
        <w:rPr>
          <w:rFonts w:ascii="Times New Roman" w:hAnsi="Times New Roman" w:cs="Times New Roman"/>
          <w:color w:val="auto"/>
          <w:sz w:val="24"/>
          <w:szCs w:val="24"/>
        </w:rPr>
      </w:pPr>
      <w:bookmarkStart w:id="62" w:name="_Toc489541433"/>
      <w:bookmarkStart w:id="63" w:name="_Toc515296298"/>
      <w:bookmarkStart w:id="64" w:name="_Toc15462595"/>
      <w:bookmarkStart w:id="65" w:name="_Toc15478844"/>
      <w:bookmarkStart w:id="66" w:name="_Toc15552621"/>
      <w:bookmarkStart w:id="67" w:name="_Toc25917464"/>
      <w:r w:rsidRPr="00887C89">
        <w:rPr>
          <w:rFonts w:ascii="Times New Roman" w:hAnsi="Times New Roman" w:cs="Times New Roman"/>
          <w:color w:val="auto"/>
          <w:sz w:val="24"/>
          <w:szCs w:val="24"/>
        </w:rPr>
        <w:t>4.1. Форма заявки на участие в З</w:t>
      </w:r>
      <w:r w:rsidR="00544E74" w:rsidRPr="00887C89">
        <w:rPr>
          <w:rFonts w:ascii="Times New Roman" w:hAnsi="Times New Roman" w:cs="Times New Roman"/>
          <w:color w:val="auto"/>
          <w:sz w:val="24"/>
          <w:szCs w:val="24"/>
        </w:rPr>
        <w:t>апросе и требования к ее оформлению</w:t>
      </w:r>
      <w:bookmarkEnd w:id="62"/>
      <w:bookmarkEnd w:id="63"/>
      <w:bookmarkEnd w:id="64"/>
      <w:bookmarkEnd w:id="65"/>
      <w:bookmarkEnd w:id="66"/>
      <w:bookmarkEnd w:id="67"/>
    </w:p>
    <w:p w:rsidR="00291D45" w:rsidRPr="00887C89" w:rsidRDefault="00D3695C" w:rsidP="00D61964">
      <w:pPr>
        <w:ind w:firstLine="709"/>
        <w:jc w:val="both"/>
        <w:rPr>
          <w:sz w:val="24"/>
          <w:szCs w:val="24"/>
        </w:rPr>
      </w:pPr>
      <w:bookmarkStart w:id="68" w:name="_Toc489541434"/>
      <w:bookmarkStart w:id="69" w:name="_Toc515296299"/>
      <w:bookmarkStart w:id="70" w:name="_Toc533590304"/>
      <w:bookmarkStart w:id="71" w:name="_Toc489541435"/>
      <w:bookmarkStart w:id="72" w:name="_Toc515296300"/>
      <w:r w:rsidRPr="00887C89">
        <w:rPr>
          <w:sz w:val="24"/>
          <w:szCs w:val="24"/>
        </w:rPr>
        <w:t>4.1.1. </w:t>
      </w:r>
      <w:r w:rsidR="00291D45" w:rsidRPr="00887C89">
        <w:rPr>
          <w:sz w:val="24"/>
          <w:szCs w:val="24"/>
        </w:rPr>
        <w:t xml:space="preserve">Порядок подачи заявки на участие в </w:t>
      </w:r>
      <w:r w:rsidR="001570C7" w:rsidRPr="00887C89">
        <w:rPr>
          <w:sz w:val="24"/>
          <w:szCs w:val="24"/>
        </w:rPr>
        <w:t>процедуре</w:t>
      </w:r>
      <w:r w:rsidR="00291D45" w:rsidRPr="00887C89">
        <w:rPr>
          <w:sz w:val="24"/>
          <w:szCs w:val="24"/>
        </w:rPr>
        <w:t xml:space="preserve"> указан в </w:t>
      </w:r>
      <w:r w:rsidR="0088164B" w:rsidRPr="00887C89">
        <w:rPr>
          <w:b/>
          <w:sz w:val="24"/>
          <w:szCs w:val="24"/>
        </w:rPr>
        <w:t xml:space="preserve">Разделе </w:t>
      </w:r>
      <w:r w:rsidR="00291D45" w:rsidRPr="00887C89">
        <w:rPr>
          <w:b/>
          <w:sz w:val="24"/>
          <w:szCs w:val="24"/>
        </w:rPr>
        <w:t>2</w:t>
      </w:r>
      <w:r w:rsidR="00291D45" w:rsidRPr="00887C89">
        <w:rPr>
          <w:sz w:val="24"/>
          <w:szCs w:val="24"/>
        </w:rPr>
        <w:t xml:space="preserve"> </w:t>
      </w:r>
      <w:r w:rsidR="00D26913" w:rsidRPr="00887C89">
        <w:rPr>
          <w:b/>
          <w:sz w:val="24"/>
          <w:szCs w:val="24"/>
        </w:rPr>
        <w:t>«Информационная карта З</w:t>
      </w:r>
      <w:r w:rsidR="0088164B" w:rsidRPr="00887C89">
        <w:rPr>
          <w:b/>
          <w:sz w:val="24"/>
          <w:szCs w:val="24"/>
        </w:rPr>
        <w:t>апроса»</w:t>
      </w:r>
      <w:r w:rsidR="00291D45" w:rsidRPr="00887C89">
        <w:rPr>
          <w:sz w:val="24"/>
          <w:szCs w:val="24"/>
        </w:rPr>
        <w:t>.</w:t>
      </w:r>
    </w:p>
    <w:p w:rsidR="00291D45" w:rsidRPr="00887C89" w:rsidRDefault="00D3695C" w:rsidP="00D61964">
      <w:pPr>
        <w:ind w:firstLine="709"/>
        <w:jc w:val="both"/>
        <w:rPr>
          <w:sz w:val="24"/>
          <w:szCs w:val="24"/>
        </w:rPr>
      </w:pPr>
      <w:r w:rsidRPr="00887C89">
        <w:rPr>
          <w:sz w:val="24"/>
          <w:szCs w:val="24"/>
        </w:rPr>
        <w:t>4.1.2. </w:t>
      </w:r>
      <w:r w:rsidR="00291D45" w:rsidRPr="00887C89">
        <w:rPr>
          <w:sz w:val="24"/>
          <w:szCs w:val="24"/>
        </w:rPr>
        <w:t xml:space="preserve">При проведении Запроса все документы (формы, заполненные в соответствии с требованиями </w:t>
      </w:r>
      <w:r w:rsidR="00D26913" w:rsidRPr="00887C89">
        <w:rPr>
          <w:sz w:val="24"/>
          <w:szCs w:val="24"/>
        </w:rPr>
        <w:t>Извещения о запросе</w:t>
      </w:r>
      <w:r w:rsidR="00291D45" w:rsidRPr="00887C89">
        <w:rPr>
          <w:sz w:val="24"/>
          <w:szCs w:val="24"/>
        </w:rPr>
        <w:t xml:space="preserve">, а также иные данные и сведения, предусмотренные </w:t>
      </w:r>
      <w:r w:rsidR="00D26913" w:rsidRPr="00887C89">
        <w:rPr>
          <w:sz w:val="24"/>
          <w:szCs w:val="24"/>
        </w:rPr>
        <w:t>Извещением о запросе</w:t>
      </w:r>
      <w:r w:rsidR="00291D45" w:rsidRPr="00887C89">
        <w:rPr>
          <w:sz w:val="24"/>
          <w:szCs w:val="24"/>
        </w:rPr>
        <w:t xml:space="preserve">), входящие в состав заявки, должны быть предоставлены претендентом на участие в </w:t>
      </w:r>
      <w:r w:rsidR="00D26913" w:rsidRPr="00887C89">
        <w:rPr>
          <w:sz w:val="24"/>
          <w:szCs w:val="24"/>
        </w:rPr>
        <w:t>Запросе</w:t>
      </w:r>
      <w:r w:rsidR="00291D45" w:rsidRPr="00887C89">
        <w:rPr>
          <w:sz w:val="24"/>
          <w:szCs w:val="24"/>
        </w:rPr>
        <w:t xml:space="preserve"> через ЭП. Форма заявки на участие в Запросе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00291D45" w:rsidRPr="00887C89">
        <w:rPr>
          <w:sz w:val="24"/>
          <w:szCs w:val="24"/>
        </w:rPr>
        <w:t>pdf</w:t>
      </w:r>
      <w:proofErr w:type="spellEnd"/>
      <w:r w:rsidR="00291D45" w:rsidRPr="00887C89">
        <w:rPr>
          <w:sz w:val="24"/>
          <w:szCs w:val="24"/>
        </w:rPr>
        <w:t>, один файл – один документ).</w:t>
      </w:r>
    </w:p>
    <w:p w:rsidR="00291D45" w:rsidRPr="00887C89" w:rsidRDefault="00291D45" w:rsidP="00D61964">
      <w:pPr>
        <w:ind w:firstLine="709"/>
        <w:jc w:val="both"/>
        <w:rPr>
          <w:sz w:val="24"/>
          <w:szCs w:val="24"/>
        </w:rPr>
      </w:pPr>
      <w:r w:rsidRPr="00887C89">
        <w:rPr>
          <w:sz w:val="24"/>
          <w:szCs w:val="24"/>
        </w:rPr>
        <w:t>Заявка на участие в Запросе,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291D45" w:rsidRPr="00887C89" w:rsidRDefault="00291D45" w:rsidP="00D61964">
      <w:pPr>
        <w:ind w:firstLine="709"/>
        <w:jc w:val="both"/>
        <w:rPr>
          <w:sz w:val="24"/>
          <w:szCs w:val="24"/>
        </w:rPr>
      </w:pPr>
      <w:r w:rsidRPr="00887C89">
        <w:rPr>
          <w:sz w:val="24"/>
          <w:szCs w:val="24"/>
        </w:rPr>
        <w:t xml:space="preserve">Иные формы, установленные заказчиком в составе Извещения, являются приложениями к Заявке участника и могут быть представлены в любом формате, в </w:t>
      </w:r>
      <w:proofErr w:type="spellStart"/>
      <w:r w:rsidRPr="00887C89">
        <w:rPr>
          <w:sz w:val="24"/>
          <w:szCs w:val="24"/>
        </w:rPr>
        <w:t>т.ч</w:t>
      </w:r>
      <w:proofErr w:type="spellEnd"/>
      <w:r w:rsidRPr="00887C89">
        <w:rPr>
          <w:sz w:val="24"/>
          <w:szCs w:val="24"/>
        </w:rPr>
        <w:t xml:space="preserve">. в формате </w:t>
      </w:r>
      <w:proofErr w:type="spellStart"/>
      <w:r w:rsidRPr="00887C89">
        <w:rPr>
          <w:sz w:val="24"/>
          <w:szCs w:val="24"/>
        </w:rPr>
        <w:t>word</w:t>
      </w:r>
      <w:proofErr w:type="spellEnd"/>
      <w:r w:rsidRPr="00887C89">
        <w:rPr>
          <w:sz w:val="24"/>
          <w:szCs w:val="24"/>
        </w:rPr>
        <w:t>.</w:t>
      </w:r>
    </w:p>
    <w:p w:rsidR="00291D45" w:rsidRPr="00887C89" w:rsidRDefault="00291D45" w:rsidP="00D61964">
      <w:pPr>
        <w:ind w:firstLine="709"/>
        <w:jc w:val="both"/>
        <w:rPr>
          <w:sz w:val="24"/>
          <w:szCs w:val="24"/>
        </w:rPr>
      </w:pPr>
      <w:r w:rsidRPr="00887C89">
        <w:rPr>
          <w:sz w:val="24"/>
          <w:szCs w:val="24"/>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8342AF" w:rsidRDefault="008342AF" w:rsidP="00114AA6">
      <w:pPr>
        <w:pStyle w:val="3"/>
        <w:numPr>
          <w:ilvl w:val="0"/>
          <w:numId w:val="0"/>
        </w:numPr>
        <w:spacing w:before="0"/>
        <w:ind w:left="1429"/>
        <w:jc w:val="both"/>
        <w:rPr>
          <w:rFonts w:ascii="Times New Roman" w:hAnsi="Times New Roman" w:cs="Times New Roman"/>
          <w:color w:val="auto"/>
          <w:sz w:val="24"/>
          <w:szCs w:val="24"/>
        </w:rPr>
      </w:pPr>
      <w:bookmarkStart w:id="73" w:name="_Toc15478845"/>
      <w:bookmarkStart w:id="74" w:name="_Toc15552622"/>
      <w:bookmarkStart w:id="75" w:name="_Toc25917465"/>
      <w:bookmarkStart w:id="76" w:name="_Toc15462596"/>
    </w:p>
    <w:p w:rsidR="00291D45" w:rsidRPr="00887C89" w:rsidRDefault="00D3695C" w:rsidP="00114AA6">
      <w:pPr>
        <w:pStyle w:val="3"/>
        <w:numPr>
          <w:ilvl w:val="0"/>
          <w:numId w:val="0"/>
        </w:numPr>
        <w:spacing w:before="0"/>
        <w:ind w:left="1429"/>
        <w:jc w:val="both"/>
        <w:rPr>
          <w:rFonts w:ascii="Times New Roman" w:hAnsi="Times New Roman" w:cs="Times New Roman"/>
          <w:color w:val="auto"/>
          <w:sz w:val="24"/>
          <w:szCs w:val="24"/>
        </w:rPr>
      </w:pPr>
      <w:r w:rsidRPr="00887C89">
        <w:rPr>
          <w:rFonts w:ascii="Times New Roman" w:hAnsi="Times New Roman" w:cs="Times New Roman"/>
          <w:color w:val="auto"/>
          <w:sz w:val="24"/>
          <w:szCs w:val="24"/>
        </w:rPr>
        <w:t>4</w:t>
      </w:r>
      <w:r w:rsidR="00291D45" w:rsidRPr="00887C89">
        <w:rPr>
          <w:rFonts w:ascii="Times New Roman" w:hAnsi="Times New Roman" w:cs="Times New Roman"/>
          <w:color w:val="auto"/>
          <w:sz w:val="24"/>
          <w:szCs w:val="24"/>
        </w:rPr>
        <w:t>.2. Язык документов, входящи</w:t>
      </w:r>
      <w:r w:rsidR="00101B8A" w:rsidRPr="00887C89">
        <w:rPr>
          <w:rFonts w:ascii="Times New Roman" w:hAnsi="Times New Roman" w:cs="Times New Roman"/>
          <w:color w:val="auto"/>
          <w:sz w:val="24"/>
          <w:szCs w:val="24"/>
        </w:rPr>
        <w:t>х в состав заявки на участие в З</w:t>
      </w:r>
      <w:r w:rsidR="00291D45" w:rsidRPr="00887C89">
        <w:rPr>
          <w:rFonts w:ascii="Times New Roman" w:hAnsi="Times New Roman" w:cs="Times New Roman"/>
          <w:color w:val="auto"/>
          <w:sz w:val="24"/>
          <w:szCs w:val="24"/>
        </w:rPr>
        <w:t>апросе</w:t>
      </w:r>
      <w:bookmarkEnd w:id="73"/>
      <w:bookmarkEnd w:id="74"/>
      <w:bookmarkEnd w:id="75"/>
      <w:r w:rsidR="00291D45" w:rsidRPr="00887C89">
        <w:rPr>
          <w:rFonts w:ascii="Times New Roman" w:hAnsi="Times New Roman" w:cs="Times New Roman"/>
          <w:color w:val="auto"/>
          <w:sz w:val="24"/>
          <w:szCs w:val="24"/>
        </w:rPr>
        <w:t xml:space="preserve"> </w:t>
      </w:r>
      <w:bookmarkEnd w:id="68"/>
      <w:bookmarkEnd w:id="69"/>
      <w:bookmarkEnd w:id="70"/>
      <w:bookmarkEnd w:id="76"/>
    </w:p>
    <w:p w:rsidR="00291D45" w:rsidRPr="00887C89" w:rsidRDefault="00D3695C" w:rsidP="000141D1">
      <w:pPr>
        <w:tabs>
          <w:tab w:val="left" w:pos="-851"/>
        </w:tabs>
        <w:ind w:firstLine="709"/>
        <w:jc w:val="both"/>
        <w:rPr>
          <w:sz w:val="24"/>
          <w:szCs w:val="24"/>
        </w:rPr>
      </w:pPr>
      <w:r w:rsidRPr="00887C89">
        <w:rPr>
          <w:sz w:val="24"/>
          <w:szCs w:val="24"/>
        </w:rPr>
        <w:t>4.2.1. </w:t>
      </w:r>
      <w:proofErr w:type="gramStart"/>
      <w:r w:rsidR="00101B8A" w:rsidRPr="00887C89">
        <w:rPr>
          <w:sz w:val="24"/>
          <w:szCs w:val="24"/>
        </w:rPr>
        <w:t>Заявка на участие в Запросе</w:t>
      </w:r>
      <w:r w:rsidR="00291D45" w:rsidRPr="00887C89">
        <w:rPr>
          <w:sz w:val="24"/>
          <w:szCs w:val="24"/>
        </w:rPr>
        <w:t>, подготовленная участником Запроса, а также вся корреспонденция и документация, связанная с заявкой на участие в Запросе, которыми обмениваются участники Запроса и Заказчик, должны быть составлены на русском языке.</w:t>
      </w:r>
      <w:proofErr w:type="gramEnd"/>
    </w:p>
    <w:p w:rsidR="00291D45" w:rsidRPr="00887C89" w:rsidRDefault="00D3695C" w:rsidP="000141D1">
      <w:pPr>
        <w:tabs>
          <w:tab w:val="left" w:pos="-851"/>
        </w:tabs>
        <w:ind w:firstLine="709"/>
        <w:jc w:val="both"/>
        <w:rPr>
          <w:sz w:val="24"/>
          <w:szCs w:val="24"/>
        </w:rPr>
      </w:pPr>
      <w:r w:rsidRPr="00887C89">
        <w:rPr>
          <w:sz w:val="24"/>
          <w:szCs w:val="24"/>
        </w:rPr>
        <w:t>4</w:t>
      </w:r>
      <w:r w:rsidR="00291D45" w:rsidRPr="00887C89">
        <w:rPr>
          <w:sz w:val="24"/>
          <w:szCs w:val="24"/>
        </w:rPr>
        <w:t>.2.2</w:t>
      </w:r>
      <w:r w:rsidRPr="00887C89">
        <w:rPr>
          <w:sz w:val="24"/>
          <w:szCs w:val="24"/>
        </w:rPr>
        <w:t>. </w:t>
      </w:r>
      <w:r w:rsidR="00291D45" w:rsidRPr="00887C89">
        <w:rPr>
          <w:sz w:val="24"/>
          <w:szCs w:val="24"/>
        </w:rPr>
        <w:t>Использование других языков для подготовки заявки на участие в Запросе расценивается как несоответст</w:t>
      </w:r>
      <w:r w:rsidR="00101B8A" w:rsidRPr="00887C89">
        <w:rPr>
          <w:sz w:val="24"/>
          <w:szCs w:val="24"/>
        </w:rPr>
        <w:t>вие заявки на участие в Запросе</w:t>
      </w:r>
      <w:r w:rsidR="00291D45" w:rsidRPr="00887C89">
        <w:rPr>
          <w:sz w:val="24"/>
          <w:szCs w:val="24"/>
        </w:rPr>
        <w:t xml:space="preserve"> требованиям, установленным Извещением.</w:t>
      </w:r>
    </w:p>
    <w:p w:rsidR="00291D45" w:rsidRPr="00887C89" w:rsidRDefault="00D3695C" w:rsidP="000141D1">
      <w:pPr>
        <w:tabs>
          <w:tab w:val="left" w:pos="-851"/>
        </w:tabs>
        <w:ind w:firstLine="709"/>
        <w:jc w:val="both"/>
        <w:rPr>
          <w:sz w:val="24"/>
          <w:szCs w:val="24"/>
        </w:rPr>
      </w:pPr>
      <w:r w:rsidRPr="00887C89">
        <w:rPr>
          <w:sz w:val="24"/>
          <w:szCs w:val="24"/>
        </w:rPr>
        <w:t>4.2.3. </w:t>
      </w:r>
      <w:proofErr w:type="gramStart"/>
      <w:r w:rsidR="00291D45" w:rsidRPr="00887C89">
        <w:rPr>
          <w:sz w:val="24"/>
          <w:szCs w:val="24"/>
        </w:rPr>
        <w:t xml:space="preserve">Входящие в заявку на участие в Запросе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w:t>
      </w:r>
      <w:r w:rsidR="00496D7C" w:rsidRPr="00887C89">
        <w:rPr>
          <w:sz w:val="24"/>
          <w:szCs w:val="24"/>
        </w:rPr>
        <w:t>либо нотариально заверенный перевод на русский язык, либо перевод на русский язык, заверенный Участником или лицом, уполномоченным таким Участником</w:t>
      </w:r>
      <w:r w:rsidR="00291D45" w:rsidRPr="00887C89">
        <w:rPr>
          <w:sz w:val="24"/>
          <w:szCs w:val="24"/>
        </w:rPr>
        <w:t>.</w:t>
      </w:r>
      <w:proofErr w:type="gramEnd"/>
    </w:p>
    <w:p w:rsidR="00291D45" w:rsidRPr="00887C89" w:rsidRDefault="00D3695C" w:rsidP="000141D1">
      <w:pPr>
        <w:tabs>
          <w:tab w:val="left" w:pos="-851"/>
        </w:tabs>
        <w:ind w:firstLine="709"/>
        <w:jc w:val="both"/>
        <w:rPr>
          <w:sz w:val="24"/>
          <w:szCs w:val="24"/>
        </w:rPr>
      </w:pPr>
      <w:r w:rsidRPr="00887C89">
        <w:rPr>
          <w:sz w:val="24"/>
          <w:szCs w:val="24"/>
        </w:rPr>
        <w:t>4.2.4. </w:t>
      </w:r>
      <w:proofErr w:type="gramStart"/>
      <w:r w:rsidR="00291D45" w:rsidRPr="00887C89">
        <w:rPr>
          <w:sz w:val="24"/>
          <w:szCs w:val="24"/>
        </w:rPr>
        <w:t xml:space="preserve">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00291D45" w:rsidRPr="00887C89">
        <w:rPr>
          <w:sz w:val="24"/>
          <w:szCs w:val="24"/>
        </w:rPr>
        <w:t>апостиль</w:t>
      </w:r>
      <w:proofErr w:type="spellEnd"/>
      <w:r w:rsidR="00291D45" w:rsidRPr="00887C89">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roofErr w:type="gramEnd"/>
    </w:p>
    <w:p w:rsidR="00291D45" w:rsidRPr="00887C89" w:rsidRDefault="00D3695C" w:rsidP="00D61964">
      <w:pPr>
        <w:tabs>
          <w:tab w:val="left" w:pos="-851"/>
        </w:tabs>
        <w:ind w:firstLine="709"/>
        <w:jc w:val="both"/>
        <w:rPr>
          <w:sz w:val="24"/>
          <w:szCs w:val="24"/>
        </w:rPr>
      </w:pPr>
      <w:r w:rsidRPr="00887C89">
        <w:rPr>
          <w:sz w:val="24"/>
          <w:szCs w:val="24"/>
        </w:rPr>
        <w:t>4.2.5. </w:t>
      </w:r>
      <w:r w:rsidR="00291D45" w:rsidRPr="00887C89">
        <w:rPr>
          <w:sz w:val="24"/>
          <w:szCs w:val="24"/>
        </w:rPr>
        <w:t>Наличие противоречий между оригиналом и переводом, которые изменяют смысл оригинала, расценивается как несоответствие заявки на участие в Запросе требованиям, установленным Извещением.</w:t>
      </w:r>
    </w:p>
    <w:p w:rsidR="008342AF" w:rsidRDefault="008342AF" w:rsidP="00D61964">
      <w:pPr>
        <w:pStyle w:val="3"/>
        <w:keepNext w:val="0"/>
        <w:keepLines w:val="0"/>
        <w:widowControl w:val="0"/>
        <w:numPr>
          <w:ilvl w:val="0"/>
          <w:numId w:val="0"/>
        </w:numPr>
        <w:spacing w:before="0"/>
        <w:ind w:firstLine="709"/>
        <w:jc w:val="both"/>
        <w:rPr>
          <w:rFonts w:ascii="Times New Roman" w:hAnsi="Times New Roman" w:cs="Times New Roman"/>
          <w:color w:val="auto"/>
          <w:sz w:val="24"/>
          <w:szCs w:val="24"/>
        </w:rPr>
      </w:pPr>
      <w:bookmarkStart w:id="77" w:name="_Toc15478846"/>
      <w:bookmarkStart w:id="78" w:name="_Toc15552623"/>
      <w:bookmarkStart w:id="79" w:name="_Toc25917466"/>
      <w:bookmarkStart w:id="80" w:name="_Toc15462597"/>
    </w:p>
    <w:p w:rsidR="00544E74" w:rsidRPr="00887C89" w:rsidRDefault="00544E74" w:rsidP="00D61964">
      <w:pPr>
        <w:pStyle w:val="3"/>
        <w:keepNext w:val="0"/>
        <w:keepLines w:val="0"/>
        <w:widowControl w:val="0"/>
        <w:numPr>
          <w:ilvl w:val="0"/>
          <w:numId w:val="0"/>
        </w:numPr>
        <w:spacing w:before="0"/>
        <w:ind w:firstLine="709"/>
        <w:jc w:val="both"/>
        <w:rPr>
          <w:rFonts w:ascii="Times New Roman" w:hAnsi="Times New Roman" w:cs="Times New Roman"/>
          <w:color w:val="auto"/>
          <w:sz w:val="24"/>
          <w:szCs w:val="24"/>
        </w:rPr>
      </w:pPr>
      <w:r w:rsidRPr="00887C89">
        <w:rPr>
          <w:rFonts w:ascii="Times New Roman" w:hAnsi="Times New Roman" w:cs="Times New Roman"/>
          <w:color w:val="auto"/>
          <w:sz w:val="24"/>
          <w:szCs w:val="24"/>
        </w:rPr>
        <w:t>4.3. Требования к содержанию документов, входящи</w:t>
      </w:r>
      <w:r w:rsidR="00101B8A" w:rsidRPr="00887C89">
        <w:rPr>
          <w:rFonts w:ascii="Times New Roman" w:hAnsi="Times New Roman" w:cs="Times New Roman"/>
          <w:color w:val="auto"/>
          <w:sz w:val="24"/>
          <w:szCs w:val="24"/>
        </w:rPr>
        <w:t>х в состав заявки на участие в З</w:t>
      </w:r>
      <w:r w:rsidRPr="00887C89">
        <w:rPr>
          <w:rFonts w:ascii="Times New Roman" w:hAnsi="Times New Roman" w:cs="Times New Roman"/>
          <w:color w:val="auto"/>
          <w:sz w:val="24"/>
          <w:szCs w:val="24"/>
        </w:rPr>
        <w:t>апросе</w:t>
      </w:r>
      <w:bookmarkEnd w:id="77"/>
      <w:bookmarkEnd w:id="78"/>
      <w:bookmarkEnd w:id="79"/>
      <w:r w:rsidRPr="00887C89">
        <w:rPr>
          <w:rFonts w:ascii="Times New Roman" w:hAnsi="Times New Roman" w:cs="Times New Roman"/>
          <w:color w:val="auto"/>
          <w:sz w:val="24"/>
          <w:szCs w:val="24"/>
        </w:rPr>
        <w:t xml:space="preserve"> </w:t>
      </w:r>
      <w:bookmarkEnd w:id="71"/>
      <w:bookmarkEnd w:id="72"/>
      <w:bookmarkEnd w:id="80"/>
    </w:p>
    <w:p w:rsidR="00291D45" w:rsidRPr="00887C89" w:rsidRDefault="00291D45" w:rsidP="00D61964">
      <w:pPr>
        <w:tabs>
          <w:tab w:val="left" w:pos="-851"/>
        </w:tabs>
        <w:ind w:firstLine="709"/>
        <w:jc w:val="both"/>
        <w:rPr>
          <w:sz w:val="24"/>
          <w:szCs w:val="24"/>
        </w:rPr>
      </w:pPr>
      <w:r w:rsidRPr="00887C89">
        <w:rPr>
          <w:sz w:val="24"/>
          <w:szCs w:val="24"/>
        </w:rPr>
        <w:t xml:space="preserve">4.3.1. Заявка на участие в Запросе должна содержать документы, указанные в </w:t>
      </w:r>
      <w:r w:rsidR="0088164B" w:rsidRPr="00887C89">
        <w:rPr>
          <w:b/>
          <w:sz w:val="24"/>
          <w:szCs w:val="24"/>
        </w:rPr>
        <w:t xml:space="preserve">Разделе </w:t>
      </w:r>
      <w:r w:rsidRPr="00887C89">
        <w:rPr>
          <w:b/>
          <w:sz w:val="24"/>
          <w:szCs w:val="24"/>
        </w:rPr>
        <w:t>2</w:t>
      </w:r>
      <w:r w:rsidRPr="00887C89">
        <w:rPr>
          <w:sz w:val="24"/>
          <w:szCs w:val="24"/>
        </w:rPr>
        <w:t xml:space="preserve"> </w:t>
      </w:r>
      <w:r w:rsidR="00101B8A" w:rsidRPr="00887C89">
        <w:rPr>
          <w:b/>
          <w:sz w:val="24"/>
          <w:szCs w:val="24"/>
        </w:rPr>
        <w:t>«Информационная карта З</w:t>
      </w:r>
      <w:r w:rsidR="00F10DB1" w:rsidRPr="00887C89">
        <w:rPr>
          <w:b/>
          <w:sz w:val="24"/>
          <w:szCs w:val="24"/>
        </w:rPr>
        <w:t>апроса»</w:t>
      </w:r>
      <w:r w:rsidRPr="00887C89">
        <w:rPr>
          <w:sz w:val="24"/>
          <w:szCs w:val="24"/>
        </w:rPr>
        <w:t>.</w:t>
      </w:r>
    </w:p>
    <w:p w:rsidR="00544E74" w:rsidRPr="00887C89" w:rsidRDefault="00291D45" w:rsidP="00D61964">
      <w:pPr>
        <w:tabs>
          <w:tab w:val="left" w:pos="-851"/>
        </w:tabs>
        <w:ind w:firstLine="709"/>
        <w:jc w:val="both"/>
        <w:rPr>
          <w:sz w:val="24"/>
          <w:szCs w:val="24"/>
        </w:rPr>
      </w:pPr>
      <w:r w:rsidRPr="00887C89">
        <w:rPr>
          <w:sz w:val="24"/>
          <w:szCs w:val="24"/>
        </w:rPr>
        <w:t>4.3.</w:t>
      </w:r>
      <w:r w:rsidR="00B53D8B" w:rsidRPr="00887C89">
        <w:rPr>
          <w:sz w:val="24"/>
          <w:szCs w:val="24"/>
        </w:rPr>
        <w:t>2</w:t>
      </w:r>
      <w:r w:rsidRPr="00887C89">
        <w:rPr>
          <w:sz w:val="24"/>
          <w:szCs w:val="24"/>
        </w:rPr>
        <w:t xml:space="preserve">. Если в документах, входящих в состав заявки на участие в Запросе, имеются расхождения между обозначением сумм прописью и цифрами, то </w:t>
      </w:r>
      <w:r w:rsidR="00101B8A" w:rsidRPr="00887C89">
        <w:rPr>
          <w:sz w:val="24"/>
          <w:szCs w:val="24"/>
        </w:rPr>
        <w:t xml:space="preserve">к рассмотрению </w:t>
      </w:r>
      <w:r w:rsidRPr="00887C89">
        <w:rPr>
          <w:sz w:val="24"/>
          <w:szCs w:val="24"/>
        </w:rPr>
        <w:t>принимается сумма, указанная прописью.</w:t>
      </w:r>
    </w:p>
    <w:p w:rsidR="00BB670D" w:rsidRPr="00887C89" w:rsidRDefault="001D36AA" w:rsidP="00101B8A">
      <w:pPr>
        <w:autoSpaceDE w:val="0"/>
        <w:autoSpaceDN w:val="0"/>
        <w:adjustRightInd w:val="0"/>
        <w:spacing w:before="120" w:after="120"/>
        <w:ind w:firstLine="709"/>
        <w:rPr>
          <w:b/>
          <w:sz w:val="24"/>
          <w:szCs w:val="24"/>
        </w:rPr>
      </w:pPr>
      <w:r w:rsidRPr="00887C89">
        <w:rPr>
          <w:b/>
          <w:sz w:val="24"/>
          <w:szCs w:val="24"/>
        </w:rPr>
        <w:t>5</w:t>
      </w:r>
      <w:r w:rsidR="00BB670D" w:rsidRPr="00887C89">
        <w:rPr>
          <w:b/>
          <w:sz w:val="24"/>
          <w:szCs w:val="24"/>
        </w:rPr>
        <w:t>.</w:t>
      </w:r>
      <w:r w:rsidR="00BB670D" w:rsidRPr="00887C89">
        <w:rPr>
          <w:sz w:val="24"/>
          <w:szCs w:val="24"/>
        </w:rPr>
        <w:t xml:space="preserve"> </w:t>
      </w:r>
      <w:r w:rsidR="00BB670D" w:rsidRPr="00887C89">
        <w:rPr>
          <w:b/>
          <w:sz w:val="24"/>
          <w:szCs w:val="24"/>
        </w:rPr>
        <w:t>Порядок формирования цены предложения</w:t>
      </w:r>
    </w:p>
    <w:p w:rsidR="00BB670D" w:rsidRPr="00887C89" w:rsidRDefault="00BB670D" w:rsidP="00101B8A">
      <w:pPr>
        <w:widowControl w:val="0"/>
        <w:ind w:firstLine="720"/>
        <w:jc w:val="both"/>
        <w:rPr>
          <w:sz w:val="24"/>
          <w:szCs w:val="24"/>
        </w:rPr>
      </w:pPr>
      <w:r w:rsidRPr="00887C89">
        <w:rPr>
          <w:sz w:val="24"/>
          <w:szCs w:val="24"/>
        </w:rPr>
        <w:t>Цена предложения должна содержать текущие цены на поставку товаров, выполнение работ и оказание услуг.</w:t>
      </w:r>
    </w:p>
    <w:p w:rsidR="00BB670D" w:rsidRPr="00887C89" w:rsidRDefault="00BB670D" w:rsidP="00101B8A">
      <w:pPr>
        <w:widowControl w:val="0"/>
        <w:ind w:firstLine="720"/>
        <w:jc w:val="both"/>
        <w:rPr>
          <w:sz w:val="24"/>
          <w:szCs w:val="24"/>
        </w:rPr>
      </w:pPr>
      <w:proofErr w:type="gramStart"/>
      <w:r w:rsidRPr="00887C89">
        <w:rPr>
          <w:sz w:val="24"/>
          <w:szCs w:val="24"/>
        </w:rPr>
        <w:t xml:space="preserve">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w:t>
      </w:r>
      <w:r w:rsidR="00014448">
        <w:rPr>
          <w:sz w:val="24"/>
          <w:szCs w:val="24"/>
        </w:rPr>
        <w:t>Подрядчиком</w:t>
      </w:r>
      <w:r w:rsidRPr="00887C89">
        <w:rPr>
          <w:sz w:val="24"/>
          <w:szCs w:val="24"/>
        </w:rPr>
        <w:t xml:space="preserve"> налоги (включая НДС, если он подлежит начислению), иные обязательные платежи, транспортные </w:t>
      </w:r>
      <w:r w:rsidR="008D78CA" w:rsidRPr="00887C89">
        <w:rPr>
          <w:sz w:val="24"/>
          <w:szCs w:val="24"/>
        </w:rPr>
        <w:t xml:space="preserve"> </w:t>
      </w:r>
      <w:r w:rsidRPr="00887C89">
        <w:rPr>
          <w:sz w:val="24"/>
          <w:szCs w:val="24"/>
        </w:rPr>
        <w:t xml:space="preserve">и другие расходы </w:t>
      </w:r>
      <w:r w:rsidR="00014448">
        <w:rPr>
          <w:sz w:val="24"/>
          <w:szCs w:val="24"/>
        </w:rPr>
        <w:t>Подрядчика</w:t>
      </w:r>
      <w:r w:rsidRPr="00887C89">
        <w:rPr>
          <w:sz w:val="24"/>
          <w:szCs w:val="24"/>
        </w:rPr>
        <w:t>, связанные с поставкой товаров, материалов, продукции и оборудования, необходимых для поставки</w:t>
      </w:r>
      <w:proofErr w:type="gramEnd"/>
      <w:r w:rsidRPr="00887C89">
        <w:rPr>
          <w:sz w:val="24"/>
          <w:szCs w:val="24"/>
        </w:rPr>
        <w:t xml:space="preserve"> товаров, выполнения работ и оказания услуг на предусмотренных Запросом условиях, а также все скидки.</w:t>
      </w:r>
    </w:p>
    <w:p w:rsidR="00544E74" w:rsidRPr="00887C89" w:rsidRDefault="00544E74" w:rsidP="00544E74">
      <w:pPr>
        <w:tabs>
          <w:tab w:val="left" w:pos="-851"/>
        </w:tabs>
        <w:ind w:right="283"/>
        <w:jc w:val="both"/>
        <w:rPr>
          <w:i/>
          <w:sz w:val="24"/>
          <w:szCs w:val="24"/>
        </w:rPr>
      </w:pPr>
    </w:p>
    <w:p w:rsidR="00544E74" w:rsidRPr="00887C89" w:rsidRDefault="00544E74" w:rsidP="00544E74">
      <w:pPr>
        <w:spacing w:after="200" w:line="276" w:lineRule="auto"/>
        <w:rPr>
          <w:sz w:val="24"/>
          <w:szCs w:val="24"/>
        </w:rPr>
      </w:pPr>
      <w:r w:rsidRPr="00887C89">
        <w:rPr>
          <w:sz w:val="24"/>
          <w:szCs w:val="24"/>
        </w:rPr>
        <w:br w:type="page"/>
      </w:r>
    </w:p>
    <w:p w:rsidR="00544E74" w:rsidRPr="00887C89" w:rsidRDefault="00262B4C" w:rsidP="003419EB">
      <w:pPr>
        <w:pStyle w:val="1"/>
        <w:numPr>
          <w:ilvl w:val="0"/>
          <w:numId w:val="0"/>
        </w:numPr>
        <w:tabs>
          <w:tab w:val="clear" w:pos="0"/>
          <w:tab w:val="left" w:pos="-851"/>
          <w:tab w:val="left" w:pos="709"/>
        </w:tabs>
        <w:spacing w:after="240"/>
        <w:ind w:left="709"/>
        <w:jc w:val="both"/>
        <w:rPr>
          <w:sz w:val="24"/>
          <w:szCs w:val="24"/>
          <w:lang w:val="ru-RU"/>
        </w:rPr>
      </w:pPr>
      <w:bookmarkStart w:id="81" w:name="_Toc25917467"/>
      <w:bookmarkStart w:id="82" w:name="_Toc515296302"/>
      <w:r w:rsidRPr="00887C89">
        <w:rPr>
          <w:sz w:val="24"/>
          <w:szCs w:val="24"/>
          <w:lang w:val="ru-RU"/>
        </w:rPr>
        <w:t>Раздел 2. Информационная карта З</w:t>
      </w:r>
      <w:r w:rsidR="000F73BE" w:rsidRPr="00887C89">
        <w:rPr>
          <w:sz w:val="24"/>
          <w:szCs w:val="24"/>
          <w:lang w:val="ru-RU"/>
        </w:rPr>
        <w:t>апроса</w:t>
      </w:r>
      <w:bookmarkEnd w:id="81"/>
      <w:r w:rsidR="000F73BE" w:rsidRPr="00887C89">
        <w:rPr>
          <w:sz w:val="24"/>
          <w:szCs w:val="24"/>
          <w:lang w:val="ru-RU"/>
        </w:rPr>
        <w:t xml:space="preserve"> </w:t>
      </w:r>
      <w:bookmarkEnd w:id="82"/>
    </w:p>
    <w:tbl>
      <w:tblPr>
        <w:tblW w:w="5000" w:type="pct"/>
        <w:tblLook w:val="00A0" w:firstRow="1" w:lastRow="0" w:firstColumn="1" w:lastColumn="0" w:noHBand="0" w:noVBand="0"/>
      </w:tblPr>
      <w:tblGrid>
        <w:gridCol w:w="578"/>
        <w:gridCol w:w="2868"/>
        <w:gridCol w:w="6976"/>
      </w:tblGrid>
      <w:tr w:rsidR="00544E74" w:rsidRPr="00887C89" w:rsidTr="002E64F1">
        <w:tc>
          <w:tcPr>
            <w:tcW w:w="277" w:type="pct"/>
            <w:tcBorders>
              <w:top w:val="single" w:sz="6" w:space="0" w:color="000000"/>
              <w:left w:val="single" w:sz="6" w:space="0" w:color="000000"/>
              <w:bottom w:val="single" w:sz="6" w:space="0" w:color="000000"/>
              <w:right w:val="single" w:sz="6" w:space="0" w:color="000000"/>
            </w:tcBorders>
            <w:vAlign w:val="center"/>
          </w:tcPr>
          <w:p w:rsidR="00544E74" w:rsidRPr="00887C89" w:rsidRDefault="00544E74" w:rsidP="00756368">
            <w:pPr>
              <w:jc w:val="center"/>
              <w:rPr>
                <w:rFonts w:eastAsiaTheme="minorHAnsi"/>
                <w:b/>
                <w:sz w:val="24"/>
                <w:szCs w:val="24"/>
              </w:rPr>
            </w:pPr>
            <w:r w:rsidRPr="00887C89">
              <w:rPr>
                <w:rFonts w:eastAsiaTheme="minorHAnsi"/>
                <w:b/>
                <w:sz w:val="24"/>
                <w:szCs w:val="24"/>
              </w:rPr>
              <w:t xml:space="preserve">№ </w:t>
            </w:r>
            <w:proofErr w:type="gramStart"/>
            <w:r w:rsidRPr="00887C89">
              <w:rPr>
                <w:rFonts w:eastAsiaTheme="minorHAnsi"/>
                <w:b/>
                <w:sz w:val="24"/>
                <w:szCs w:val="24"/>
              </w:rPr>
              <w:t>п</w:t>
            </w:r>
            <w:proofErr w:type="gramEnd"/>
            <w:r w:rsidRPr="00887C89">
              <w:rPr>
                <w:rFonts w:eastAsiaTheme="minorHAnsi"/>
                <w:b/>
                <w:sz w:val="24"/>
                <w:szCs w:val="24"/>
              </w:rPr>
              <w:t>/п</w:t>
            </w:r>
          </w:p>
        </w:tc>
        <w:tc>
          <w:tcPr>
            <w:tcW w:w="1376" w:type="pct"/>
            <w:tcBorders>
              <w:top w:val="single" w:sz="6" w:space="0" w:color="000000"/>
              <w:left w:val="single" w:sz="6" w:space="0" w:color="000000"/>
              <w:bottom w:val="single" w:sz="6" w:space="0" w:color="000000"/>
              <w:right w:val="single" w:sz="6" w:space="0" w:color="000000"/>
            </w:tcBorders>
            <w:vAlign w:val="center"/>
          </w:tcPr>
          <w:p w:rsidR="00544E74" w:rsidRPr="00887C89" w:rsidRDefault="00544E74" w:rsidP="00756368">
            <w:pPr>
              <w:keepNext/>
              <w:autoSpaceDE w:val="0"/>
              <w:autoSpaceDN w:val="0"/>
              <w:adjustRightInd w:val="0"/>
              <w:jc w:val="center"/>
              <w:rPr>
                <w:rFonts w:eastAsiaTheme="minorHAnsi"/>
                <w:b/>
                <w:bCs/>
                <w:sz w:val="24"/>
                <w:szCs w:val="24"/>
                <w:lang w:eastAsia="en-US"/>
              </w:rPr>
            </w:pPr>
            <w:r w:rsidRPr="00887C89">
              <w:rPr>
                <w:rFonts w:eastAsiaTheme="minorHAnsi"/>
                <w:b/>
                <w:bCs/>
                <w:sz w:val="24"/>
                <w:szCs w:val="24"/>
                <w:lang w:eastAsia="en-US"/>
              </w:rPr>
              <w:t>Наименование</w:t>
            </w:r>
          </w:p>
        </w:tc>
        <w:tc>
          <w:tcPr>
            <w:tcW w:w="3347" w:type="pct"/>
            <w:tcBorders>
              <w:top w:val="single" w:sz="6" w:space="0" w:color="000000"/>
              <w:left w:val="single" w:sz="6" w:space="0" w:color="000000"/>
              <w:bottom w:val="single" w:sz="6" w:space="0" w:color="000000"/>
              <w:right w:val="single" w:sz="6" w:space="0" w:color="000000"/>
            </w:tcBorders>
            <w:vAlign w:val="center"/>
          </w:tcPr>
          <w:p w:rsidR="00544E74" w:rsidRPr="00887C89" w:rsidRDefault="00544E74" w:rsidP="00756368">
            <w:pPr>
              <w:keepNext/>
              <w:autoSpaceDE w:val="0"/>
              <w:autoSpaceDN w:val="0"/>
              <w:adjustRightInd w:val="0"/>
              <w:jc w:val="center"/>
              <w:rPr>
                <w:rFonts w:eastAsiaTheme="minorHAnsi"/>
                <w:b/>
                <w:bCs/>
                <w:sz w:val="24"/>
                <w:szCs w:val="24"/>
                <w:lang w:eastAsia="en-US"/>
              </w:rPr>
            </w:pPr>
            <w:r w:rsidRPr="00887C89">
              <w:rPr>
                <w:rFonts w:eastAsiaTheme="minorHAnsi"/>
                <w:b/>
                <w:bCs/>
                <w:sz w:val="24"/>
                <w:szCs w:val="24"/>
                <w:lang w:eastAsia="en-US"/>
              </w:rPr>
              <w:t>Содержание</w:t>
            </w:r>
          </w:p>
        </w:tc>
      </w:tr>
      <w:tr w:rsidR="00D66AB8" w:rsidRPr="00887C89" w:rsidTr="002E64F1">
        <w:tc>
          <w:tcPr>
            <w:tcW w:w="277" w:type="pct"/>
            <w:tcBorders>
              <w:top w:val="single" w:sz="6" w:space="0" w:color="000000"/>
              <w:left w:val="single" w:sz="6" w:space="0" w:color="000000"/>
              <w:bottom w:val="single" w:sz="6" w:space="0" w:color="000000"/>
              <w:right w:val="single" w:sz="6" w:space="0" w:color="000000"/>
            </w:tcBorders>
          </w:tcPr>
          <w:p w:rsidR="00D66AB8" w:rsidRPr="00887C89" w:rsidRDefault="00D66AB8" w:rsidP="00D66AB8">
            <w:pPr>
              <w:rPr>
                <w:rFonts w:eastAsiaTheme="minorHAnsi"/>
                <w:b/>
                <w:sz w:val="24"/>
                <w:szCs w:val="24"/>
              </w:rPr>
            </w:pPr>
            <w:r w:rsidRPr="00887C89">
              <w:rPr>
                <w:rFonts w:eastAsiaTheme="minorHAnsi"/>
                <w:b/>
                <w:sz w:val="24"/>
                <w:szCs w:val="24"/>
              </w:rPr>
              <w:t>1</w:t>
            </w:r>
          </w:p>
        </w:tc>
        <w:tc>
          <w:tcPr>
            <w:tcW w:w="1376" w:type="pct"/>
            <w:tcBorders>
              <w:top w:val="single" w:sz="6" w:space="0" w:color="000000"/>
              <w:left w:val="single" w:sz="6" w:space="0" w:color="000000"/>
              <w:bottom w:val="single" w:sz="6" w:space="0" w:color="000000"/>
              <w:right w:val="single" w:sz="6" w:space="0" w:color="000000"/>
            </w:tcBorders>
          </w:tcPr>
          <w:p w:rsidR="00D66AB8" w:rsidRPr="00887C89" w:rsidRDefault="00262B4C" w:rsidP="00E90490">
            <w:pPr>
              <w:keepNext/>
              <w:autoSpaceDE w:val="0"/>
              <w:autoSpaceDN w:val="0"/>
              <w:adjustRightInd w:val="0"/>
              <w:rPr>
                <w:rFonts w:eastAsiaTheme="minorHAnsi"/>
                <w:b/>
                <w:bCs/>
                <w:sz w:val="24"/>
                <w:szCs w:val="24"/>
                <w:lang w:eastAsia="en-US"/>
              </w:rPr>
            </w:pPr>
            <w:r w:rsidRPr="00887C89">
              <w:rPr>
                <w:b/>
                <w:sz w:val="24"/>
                <w:szCs w:val="24"/>
              </w:rPr>
              <w:t>Наименование запроса</w:t>
            </w:r>
            <w:r w:rsidR="00D66AB8" w:rsidRPr="00887C89">
              <w:rPr>
                <w:rFonts w:eastAsiaTheme="minorHAnsi"/>
                <w:b/>
                <w:bCs/>
                <w:sz w:val="24"/>
                <w:szCs w:val="24"/>
                <w:lang w:eastAsia="en-US"/>
              </w:rPr>
              <w:t xml:space="preserve"> </w:t>
            </w:r>
          </w:p>
        </w:tc>
        <w:tc>
          <w:tcPr>
            <w:tcW w:w="3347" w:type="pct"/>
            <w:tcBorders>
              <w:top w:val="single" w:sz="6" w:space="0" w:color="000000"/>
              <w:left w:val="single" w:sz="6" w:space="0" w:color="000000"/>
              <w:bottom w:val="single" w:sz="6" w:space="0" w:color="000000"/>
              <w:right w:val="single" w:sz="6" w:space="0" w:color="000000"/>
            </w:tcBorders>
          </w:tcPr>
          <w:p w:rsidR="00D66AB8" w:rsidRPr="00717304" w:rsidRDefault="00D66AB8" w:rsidP="00673D7E">
            <w:pPr>
              <w:pStyle w:val="afff0"/>
              <w:jc w:val="both"/>
              <w:rPr>
                <w:sz w:val="24"/>
                <w:szCs w:val="24"/>
              </w:rPr>
            </w:pPr>
            <w:r w:rsidRPr="00717304">
              <w:rPr>
                <w:sz w:val="24"/>
                <w:szCs w:val="24"/>
              </w:rPr>
              <w:t xml:space="preserve">Запрос </w:t>
            </w:r>
            <w:r w:rsidR="00262B4C" w:rsidRPr="00717304">
              <w:rPr>
                <w:sz w:val="24"/>
                <w:szCs w:val="24"/>
              </w:rPr>
              <w:t>ценовой информации в электронной форме</w:t>
            </w:r>
            <w:r w:rsidR="00F56760" w:rsidRPr="00F56760">
              <w:rPr>
                <w:sz w:val="24"/>
                <w:szCs w:val="24"/>
              </w:rPr>
              <w:t xml:space="preserve">  № АСТР ЗЦИ </w:t>
            </w:r>
            <w:r w:rsidR="00014448">
              <w:rPr>
                <w:sz w:val="24"/>
                <w:szCs w:val="24"/>
              </w:rPr>
              <w:t>77</w:t>
            </w:r>
            <w:r w:rsidR="00F56760" w:rsidRPr="00F56760">
              <w:rPr>
                <w:sz w:val="24"/>
                <w:szCs w:val="24"/>
              </w:rPr>
              <w:t xml:space="preserve">-21 для определения начальной (максимальной) цены </w:t>
            </w:r>
            <w:r w:rsidR="00EA009C" w:rsidRPr="00EA009C">
              <w:rPr>
                <w:sz w:val="24"/>
                <w:szCs w:val="24"/>
              </w:rPr>
              <w:t xml:space="preserve">договора на </w:t>
            </w:r>
            <w:r w:rsidR="00014448" w:rsidRPr="00014448">
              <w:rPr>
                <w:sz w:val="24"/>
                <w:szCs w:val="24"/>
              </w:rPr>
              <w:t xml:space="preserve">выполнение работ </w:t>
            </w:r>
            <w:r w:rsidR="00673D7E" w:rsidRPr="00673D7E">
              <w:rPr>
                <w:sz w:val="24"/>
                <w:szCs w:val="24"/>
              </w:rPr>
              <w:t>по разделке (разрезке) лоцманского судна  «Енисей»,  утилизации образовавшихся отходов, лома черных и цветных металлов</w:t>
            </w:r>
          </w:p>
        </w:tc>
      </w:tr>
      <w:tr w:rsidR="00D66AB8" w:rsidRPr="00887C89" w:rsidTr="002E64F1">
        <w:tc>
          <w:tcPr>
            <w:tcW w:w="277" w:type="pct"/>
            <w:tcBorders>
              <w:top w:val="single" w:sz="6" w:space="0" w:color="000000"/>
              <w:left w:val="single" w:sz="6" w:space="0" w:color="000000"/>
              <w:bottom w:val="single" w:sz="6" w:space="0" w:color="000000"/>
              <w:right w:val="single" w:sz="6" w:space="0" w:color="000000"/>
            </w:tcBorders>
          </w:tcPr>
          <w:p w:rsidR="00D66AB8" w:rsidRPr="00887C89" w:rsidRDefault="00D66AB8" w:rsidP="00D66AB8">
            <w:pPr>
              <w:rPr>
                <w:rFonts w:eastAsiaTheme="minorHAnsi"/>
                <w:b/>
                <w:sz w:val="24"/>
                <w:szCs w:val="24"/>
              </w:rPr>
            </w:pPr>
            <w:r w:rsidRPr="00887C89">
              <w:rPr>
                <w:rFonts w:eastAsiaTheme="minorHAnsi"/>
                <w:b/>
                <w:sz w:val="24"/>
                <w:szCs w:val="24"/>
              </w:rPr>
              <w:t>2</w:t>
            </w:r>
          </w:p>
        </w:tc>
        <w:tc>
          <w:tcPr>
            <w:tcW w:w="1376" w:type="pct"/>
            <w:tcBorders>
              <w:top w:val="single" w:sz="6" w:space="0" w:color="000000"/>
              <w:left w:val="single" w:sz="6" w:space="0" w:color="000000"/>
              <w:bottom w:val="single" w:sz="6" w:space="0" w:color="000000"/>
              <w:right w:val="single" w:sz="6" w:space="0" w:color="000000"/>
            </w:tcBorders>
          </w:tcPr>
          <w:p w:rsidR="00D66AB8" w:rsidRPr="00887C89" w:rsidRDefault="00D66AB8" w:rsidP="00E90490">
            <w:pPr>
              <w:keepNext/>
              <w:autoSpaceDE w:val="0"/>
              <w:autoSpaceDN w:val="0"/>
              <w:adjustRightInd w:val="0"/>
              <w:rPr>
                <w:b/>
                <w:sz w:val="24"/>
                <w:szCs w:val="24"/>
              </w:rPr>
            </w:pPr>
            <w:r w:rsidRPr="00887C89">
              <w:rPr>
                <w:b/>
                <w:sz w:val="24"/>
                <w:szCs w:val="24"/>
                <w:lang w:val="sr-Cyrl-CS"/>
              </w:rPr>
              <w:t>Наименование, место нахождени</w:t>
            </w:r>
            <w:r w:rsidRPr="00887C89">
              <w:rPr>
                <w:b/>
                <w:sz w:val="24"/>
                <w:szCs w:val="24"/>
              </w:rPr>
              <w:t>я</w:t>
            </w:r>
            <w:r w:rsidRPr="00887C89">
              <w:rPr>
                <w:b/>
                <w:sz w:val="24"/>
                <w:szCs w:val="24"/>
                <w:lang w:val="sr-Cyrl-CS"/>
              </w:rPr>
              <w:t>, почтовый адрес, адрес электронной почты, номер контактного телефона и контактного лица Заказчика</w:t>
            </w:r>
          </w:p>
        </w:tc>
        <w:tc>
          <w:tcPr>
            <w:tcW w:w="3347" w:type="pct"/>
            <w:tcBorders>
              <w:top w:val="single" w:sz="6" w:space="0" w:color="000000"/>
              <w:left w:val="single" w:sz="6" w:space="0" w:color="000000"/>
              <w:bottom w:val="single" w:sz="6" w:space="0" w:color="000000"/>
              <w:right w:val="single" w:sz="6" w:space="0" w:color="000000"/>
            </w:tcBorders>
          </w:tcPr>
          <w:p w:rsidR="00D66AB8" w:rsidRPr="00B64D83" w:rsidRDefault="00D66AB8" w:rsidP="008F4912">
            <w:pPr>
              <w:widowControl w:val="0"/>
              <w:rPr>
                <w:bCs/>
                <w:sz w:val="23"/>
                <w:szCs w:val="23"/>
              </w:rPr>
            </w:pPr>
            <w:r w:rsidRPr="00B64D83">
              <w:rPr>
                <w:b/>
                <w:bCs/>
                <w:sz w:val="23"/>
                <w:szCs w:val="23"/>
              </w:rPr>
              <w:t>Заказчик:</w:t>
            </w:r>
            <w:r w:rsidRPr="00B64D83">
              <w:rPr>
                <w:bCs/>
                <w:sz w:val="23"/>
                <w:szCs w:val="23"/>
              </w:rPr>
              <w:t xml:space="preserve"> ФГУП «Росморпорт» </w:t>
            </w:r>
          </w:p>
          <w:p w:rsidR="008C4DC4" w:rsidRPr="00B64D83" w:rsidRDefault="007C277F" w:rsidP="008F4912">
            <w:pPr>
              <w:widowControl w:val="0"/>
              <w:rPr>
                <w:sz w:val="23"/>
                <w:szCs w:val="23"/>
              </w:rPr>
            </w:pPr>
            <w:r w:rsidRPr="00B64D83">
              <w:rPr>
                <w:b/>
                <w:bCs/>
                <w:sz w:val="23"/>
                <w:szCs w:val="23"/>
              </w:rPr>
              <w:t>А</w:t>
            </w:r>
            <w:r w:rsidR="00D66AB8" w:rsidRPr="00B64D83">
              <w:rPr>
                <w:b/>
                <w:bCs/>
                <w:sz w:val="23"/>
                <w:szCs w:val="23"/>
              </w:rPr>
              <w:t>дрес</w:t>
            </w:r>
            <w:r w:rsidRPr="00B64D83">
              <w:rPr>
                <w:b/>
                <w:bCs/>
                <w:sz w:val="23"/>
                <w:szCs w:val="23"/>
              </w:rPr>
              <w:t xml:space="preserve"> местонахождения</w:t>
            </w:r>
            <w:r w:rsidR="00D66AB8" w:rsidRPr="00B64D83">
              <w:rPr>
                <w:b/>
                <w:bCs/>
                <w:sz w:val="23"/>
                <w:szCs w:val="23"/>
              </w:rPr>
              <w:t>:</w:t>
            </w:r>
            <w:r w:rsidR="00D66AB8" w:rsidRPr="00B64D83">
              <w:rPr>
                <w:sz w:val="23"/>
                <w:szCs w:val="23"/>
              </w:rPr>
              <w:t xml:space="preserve"> 127055, Россия, г. Москва, </w:t>
            </w:r>
          </w:p>
          <w:p w:rsidR="00D66AB8" w:rsidRPr="00B64D83" w:rsidRDefault="00D66AB8" w:rsidP="008F4912">
            <w:pPr>
              <w:widowControl w:val="0"/>
              <w:rPr>
                <w:sz w:val="23"/>
                <w:szCs w:val="23"/>
              </w:rPr>
            </w:pPr>
            <w:r w:rsidRPr="00B64D83">
              <w:rPr>
                <w:sz w:val="23"/>
                <w:szCs w:val="23"/>
              </w:rPr>
              <w:t xml:space="preserve">ул. </w:t>
            </w:r>
            <w:proofErr w:type="spellStart"/>
            <w:r w:rsidRPr="00B64D83">
              <w:rPr>
                <w:sz w:val="23"/>
                <w:szCs w:val="23"/>
              </w:rPr>
              <w:t>Сущевская</w:t>
            </w:r>
            <w:proofErr w:type="spellEnd"/>
            <w:r w:rsidRPr="00B64D83">
              <w:rPr>
                <w:sz w:val="23"/>
                <w:szCs w:val="23"/>
              </w:rPr>
              <w:t>, д.19</w:t>
            </w:r>
            <w:r w:rsidR="009F0BC8">
              <w:rPr>
                <w:sz w:val="23"/>
                <w:szCs w:val="23"/>
              </w:rPr>
              <w:t xml:space="preserve">, </w:t>
            </w:r>
            <w:r w:rsidRPr="00B64D83">
              <w:rPr>
                <w:sz w:val="23"/>
                <w:szCs w:val="23"/>
              </w:rPr>
              <w:t xml:space="preserve"> строение 7</w:t>
            </w:r>
          </w:p>
          <w:p w:rsidR="007C277F" w:rsidRPr="00B64D83" w:rsidRDefault="007C277F" w:rsidP="008F4912">
            <w:pPr>
              <w:widowControl w:val="0"/>
              <w:rPr>
                <w:snapToGrid w:val="0"/>
                <w:sz w:val="23"/>
                <w:szCs w:val="23"/>
              </w:rPr>
            </w:pPr>
            <w:r w:rsidRPr="00B64D83">
              <w:rPr>
                <w:snapToGrid w:val="0"/>
                <w:sz w:val="23"/>
                <w:szCs w:val="23"/>
              </w:rPr>
              <w:t xml:space="preserve">Астраханский филиал ФГУП «Росморпорт» </w:t>
            </w:r>
          </w:p>
          <w:p w:rsidR="007C277F" w:rsidRPr="00B64D83" w:rsidRDefault="00D66AB8" w:rsidP="008F4912">
            <w:pPr>
              <w:widowControl w:val="0"/>
              <w:rPr>
                <w:sz w:val="23"/>
                <w:szCs w:val="23"/>
              </w:rPr>
            </w:pPr>
            <w:r w:rsidRPr="00B64D83">
              <w:rPr>
                <w:b/>
                <w:snapToGrid w:val="0"/>
                <w:sz w:val="23"/>
                <w:szCs w:val="23"/>
              </w:rPr>
              <w:t>Место нахождения</w:t>
            </w:r>
            <w:r w:rsidRPr="00B64D83">
              <w:rPr>
                <w:b/>
                <w:bCs/>
                <w:snapToGrid w:val="0"/>
                <w:sz w:val="23"/>
                <w:szCs w:val="23"/>
              </w:rPr>
              <w:t>:</w:t>
            </w:r>
            <w:r w:rsidRPr="00B64D83">
              <w:rPr>
                <w:bCs/>
                <w:snapToGrid w:val="0"/>
                <w:sz w:val="23"/>
                <w:szCs w:val="23"/>
              </w:rPr>
              <w:t xml:space="preserve"> </w:t>
            </w:r>
            <w:r w:rsidR="007C277F" w:rsidRPr="00B64D83">
              <w:rPr>
                <w:bCs/>
                <w:snapToGrid w:val="0"/>
                <w:sz w:val="23"/>
                <w:szCs w:val="23"/>
              </w:rPr>
              <w:t>414016</w:t>
            </w:r>
            <w:r w:rsidR="008F4912" w:rsidRPr="00B64D83">
              <w:rPr>
                <w:sz w:val="23"/>
                <w:szCs w:val="23"/>
              </w:rPr>
              <w:t xml:space="preserve">, Россия, г. </w:t>
            </w:r>
            <w:r w:rsidR="007C277F" w:rsidRPr="00B64D83">
              <w:rPr>
                <w:sz w:val="23"/>
                <w:szCs w:val="23"/>
              </w:rPr>
              <w:t>Астрахань</w:t>
            </w:r>
            <w:r w:rsidR="008F4912" w:rsidRPr="00B64D83">
              <w:rPr>
                <w:sz w:val="23"/>
                <w:szCs w:val="23"/>
              </w:rPr>
              <w:t>,</w:t>
            </w:r>
          </w:p>
          <w:p w:rsidR="00D66AB8" w:rsidRPr="00B64D83" w:rsidRDefault="008F4912" w:rsidP="008F4912">
            <w:pPr>
              <w:widowControl w:val="0"/>
              <w:rPr>
                <w:snapToGrid w:val="0"/>
                <w:sz w:val="23"/>
                <w:szCs w:val="23"/>
              </w:rPr>
            </w:pPr>
            <w:r w:rsidRPr="00B64D83">
              <w:rPr>
                <w:sz w:val="23"/>
                <w:szCs w:val="23"/>
              </w:rPr>
              <w:t xml:space="preserve">ул. </w:t>
            </w:r>
            <w:r w:rsidR="007C277F" w:rsidRPr="00B64D83">
              <w:rPr>
                <w:sz w:val="23"/>
                <w:szCs w:val="23"/>
              </w:rPr>
              <w:t>Капитана Краснова, 31</w:t>
            </w:r>
          </w:p>
          <w:p w:rsidR="001D36AA" w:rsidRPr="00B64D83" w:rsidRDefault="001D36AA" w:rsidP="008F4912">
            <w:pPr>
              <w:widowControl w:val="0"/>
              <w:rPr>
                <w:b/>
                <w:snapToGrid w:val="0"/>
                <w:sz w:val="23"/>
                <w:szCs w:val="23"/>
              </w:rPr>
            </w:pPr>
            <w:r w:rsidRPr="00B64D83">
              <w:rPr>
                <w:b/>
                <w:snapToGrid w:val="0"/>
                <w:sz w:val="23"/>
                <w:szCs w:val="23"/>
              </w:rPr>
              <w:t>Контактное лицо:</w:t>
            </w:r>
          </w:p>
          <w:p w:rsidR="007C277F" w:rsidRPr="00B64D83" w:rsidRDefault="00570C62" w:rsidP="002A0E1F">
            <w:pPr>
              <w:jc w:val="both"/>
              <w:rPr>
                <w:snapToGrid w:val="0"/>
                <w:sz w:val="23"/>
                <w:szCs w:val="23"/>
              </w:rPr>
            </w:pPr>
            <w:r>
              <w:rPr>
                <w:snapToGrid w:val="0"/>
                <w:sz w:val="23"/>
                <w:szCs w:val="23"/>
              </w:rPr>
              <w:t>Халмеева Альбина Харисовна</w:t>
            </w:r>
          </w:p>
          <w:p w:rsidR="002A0E1F" w:rsidRPr="00B64D83" w:rsidRDefault="002A0E1F" w:rsidP="002A0E1F">
            <w:pPr>
              <w:jc w:val="both"/>
              <w:rPr>
                <w:sz w:val="23"/>
                <w:szCs w:val="23"/>
              </w:rPr>
            </w:pPr>
            <w:r w:rsidRPr="00B64D83">
              <w:rPr>
                <w:b/>
                <w:snapToGrid w:val="0"/>
                <w:sz w:val="23"/>
                <w:szCs w:val="23"/>
              </w:rPr>
              <w:t xml:space="preserve">Контактный телефон: </w:t>
            </w:r>
            <w:r w:rsidRPr="00B64D83">
              <w:rPr>
                <w:sz w:val="23"/>
                <w:szCs w:val="23"/>
              </w:rPr>
              <w:t>тел. (</w:t>
            </w:r>
            <w:r w:rsidR="007C277F" w:rsidRPr="00B64D83">
              <w:rPr>
                <w:sz w:val="23"/>
                <w:szCs w:val="23"/>
              </w:rPr>
              <w:t>8512</w:t>
            </w:r>
            <w:r w:rsidRPr="00B64D83">
              <w:rPr>
                <w:sz w:val="23"/>
                <w:szCs w:val="23"/>
              </w:rPr>
              <w:t>) </w:t>
            </w:r>
            <w:r w:rsidR="007C277F" w:rsidRPr="00B64D83">
              <w:rPr>
                <w:sz w:val="23"/>
                <w:szCs w:val="23"/>
              </w:rPr>
              <w:t>58-48-21</w:t>
            </w:r>
            <w:r w:rsidRPr="00B64D83">
              <w:rPr>
                <w:sz w:val="23"/>
                <w:szCs w:val="23"/>
              </w:rPr>
              <w:t xml:space="preserve">, доб. </w:t>
            </w:r>
            <w:r w:rsidR="007C277F" w:rsidRPr="00B64D83">
              <w:rPr>
                <w:sz w:val="23"/>
                <w:szCs w:val="23"/>
              </w:rPr>
              <w:t>2</w:t>
            </w:r>
            <w:r w:rsidR="00570C62">
              <w:rPr>
                <w:sz w:val="23"/>
                <w:szCs w:val="23"/>
              </w:rPr>
              <w:t>32</w:t>
            </w:r>
          </w:p>
          <w:p w:rsidR="009F0BC8" w:rsidRDefault="002A0E1F" w:rsidP="002A0E1F">
            <w:pPr>
              <w:keepNext/>
              <w:autoSpaceDE w:val="0"/>
              <w:autoSpaceDN w:val="0"/>
              <w:adjustRightInd w:val="0"/>
              <w:jc w:val="both"/>
              <w:rPr>
                <w:rStyle w:val="af9"/>
                <w:sz w:val="23"/>
                <w:szCs w:val="23"/>
              </w:rPr>
            </w:pPr>
            <w:r w:rsidRPr="00B64D83">
              <w:rPr>
                <w:b/>
                <w:sz w:val="23"/>
                <w:szCs w:val="23"/>
              </w:rPr>
              <w:t>Адрес электронной почты (</w:t>
            </w:r>
            <w:r w:rsidR="00EB7D65">
              <w:rPr>
                <w:b/>
                <w:sz w:val="23"/>
                <w:szCs w:val="23"/>
                <w:lang w:val="en-US"/>
              </w:rPr>
              <w:t>E</w:t>
            </w:r>
            <w:r w:rsidRPr="00B64D83">
              <w:rPr>
                <w:b/>
                <w:sz w:val="23"/>
                <w:szCs w:val="23"/>
              </w:rPr>
              <w:t>-mail):</w:t>
            </w:r>
            <w:r w:rsidRPr="00B64D83">
              <w:rPr>
                <w:snapToGrid w:val="0"/>
                <w:sz w:val="23"/>
                <w:szCs w:val="23"/>
              </w:rPr>
              <w:t xml:space="preserve"> </w:t>
            </w:r>
            <w:hyperlink r:id="rId13" w:history="1">
              <w:r w:rsidR="00570C62" w:rsidRPr="00675ADC">
                <w:rPr>
                  <w:rStyle w:val="af9"/>
                  <w:sz w:val="23"/>
                  <w:szCs w:val="23"/>
                  <w:lang w:val="en-US"/>
                </w:rPr>
                <w:t>A</w:t>
              </w:r>
              <w:r w:rsidR="00570C62" w:rsidRPr="00675ADC">
                <w:rPr>
                  <w:rStyle w:val="af9"/>
                  <w:sz w:val="23"/>
                  <w:szCs w:val="23"/>
                </w:rPr>
                <w:t>.</w:t>
              </w:r>
              <w:r w:rsidR="00570C62" w:rsidRPr="00675ADC">
                <w:rPr>
                  <w:rStyle w:val="af9"/>
                  <w:sz w:val="23"/>
                  <w:szCs w:val="23"/>
                  <w:lang w:val="en-US"/>
                </w:rPr>
                <w:t>Khalmeeva</w:t>
              </w:r>
              <w:r w:rsidR="00570C62" w:rsidRPr="00675ADC">
                <w:rPr>
                  <w:rStyle w:val="af9"/>
                  <w:sz w:val="23"/>
                  <w:szCs w:val="23"/>
                </w:rPr>
                <w:t>@</w:t>
              </w:r>
              <w:r w:rsidR="00570C62" w:rsidRPr="00675ADC">
                <w:rPr>
                  <w:rStyle w:val="af9"/>
                  <w:sz w:val="23"/>
                  <w:szCs w:val="23"/>
                  <w:lang w:val="en-US"/>
                </w:rPr>
                <w:t>ast</w:t>
              </w:r>
              <w:r w:rsidR="00570C62" w:rsidRPr="00675ADC">
                <w:rPr>
                  <w:rStyle w:val="af9"/>
                  <w:sz w:val="23"/>
                  <w:szCs w:val="23"/>
                </w:rPr>
                <w:t>.rosmorport.ru</w:t>
              </w:r>
            </w:hyperlink>
            <w:r w:rsidR="00FD4C94">
              <w:rPr>
                <w:rStyle w:val="af9"/>
                <w:sz w:val="23"/>
                <w:szCs w:val="23"/>
              </w:rPr>
              <w:t xml:space="preserve">; </w:t>
            </w:r>
          </w:p>
          <w:p w:rsidR="002A0E1F" w:rsidRPr="00B64D83" w:rsidRDefault="00FD4C94" w:rsidP="002A0E1F">
            <w:pPr>
              <w:keepNext/>
              <w:autoSpaceDE w:val="0"/>
              <w:autoSpaceDN w:val="0"/>
              <w:adjustRightInd w:val="0"/>
              <w:jc w:val="both"/>
              <w:rPr>
                <w:rStyle w:val="af9"/>
                <w:sz w:val="23"/>
                <w:szCs w:val="23"/>
              </w:rPr>
            </w:pPr>
            <w:r w:rsidRPr="00FD4C94">
              <w:rPr>
                <w:rStyle w:val="af9"/>
                <w:sz w:val="23"/>
                <w:szCs w:val="23"/>
              </w:rPr>
              <w:t>ast.tender@ast.rosmorport.ru.</w:t>
            </w:r>
          </w:p>
          <w:p w:rsidR="00C5346D" w:rsidRPr="00B64D83" w:rsidRDefault="002A0E1F" w:rsidP="00C5346D">
            <w:pPr>
              <w:keepNext/>
              <w:autoSpaceDE w:val="0"/>
              <w:autoSpaceDN w:val="0"/>
              <w:adjustRightInd w:val="0"/>
              <w:jc w:val="both"/>
              <w:rPr>
                <w:snapToGrid w:val="0"/>
                <w:sz w:val="23"/>
                <w:szCs w:val="23"/>
              </w:rPr>
            </w:pPr>
            <w:r w:rsidRPr="00B64D83">
              <w:rPr>
                <w:b/>
                <w:snapToGrid w:val="0"/>
                <w:sz w:val="23"/>
                <w:szCs w:val="23"/>
              </w:rPr>
              <w:t>По техническому заданию</w:t>
            </w:r>
            <w:r w:rsidRPr="00B64D83">
              <w:rPr>
                <w:snapToGrid w:val="0"/>
                <w:sz w:val="23"/>
                <w:szCs w:val="23"/>
              </w:rPr>
              <w:t>:</w:t>
            </w:r>
            <w:r w:rsidR="00FF2C2B">
              <w:rPr>
                <w:snapToGrid w:val="0"/>
                <w:sz w:val="23"/>
                <w:szCs w:val="23"/>
              </w:rPr>
              <w:t xml:space="preserve"> Ковалев</w:t>
            </w:r>
            <w:r w:rsidR="00EA009C">
              <w:rPr>
                <w:snapToGrid w:val="0"/>
                <w:sz w:val="23"/>
                <w:szCs w:val="23"/>
              </w:rPr>
              <w:t>а Елена Юрьевна</w:t>
            </w:r>
            <w:r w:rsidR="00C5346D" w:rsidRPr="00B64D83">
              <w:rPr>
                <w:snapToGrid w:val="0"/>
                <w:sz w:val="23"/>
                <w:szCs w:val="23"/>
              </w:rPr>
              <w:t xml:space="preserve">, </w:t>
            </w:r>
          </w:p>
          <w:p w:rsidR="00C5346D" w:rsidRPr="004B4FC9" w:rsidRDefault="00015CD5" w:rsidP="00C5346D">
            <w:pPr>
              <w:keepNext/>
              <w:autoSpaceDE w:val="0"/>
              <w:autoSpaceDN w:val="0"/>
              <w:adjustRightInd w:val="0"/>
              <w:jc w:val="both"/>
              <w:rPr>
                <w:snapToGrid w:val="0"/>
                <w:sz w:val="23"/>
                <w:szCs w:val="23"/>
                <w:lang w:val="en-US"/>
              </w:rPr>
            </w:pPr>
            <w:r>
              <w:rPr>
                <w:snapToGrid w:val="0"/>
                <w:sz w:val="23"/>
                <w:szCs w:val="23"/>
                <w:lang w:val="en-US"/>
              </w:rPr>
              <w:t>E</w:t>
            </w:r>
            <w:r w:rsidRPr="00ED0BF8">
              <w:rPr>
                <w:snapToGrid w:val="0"/>
                <w:sz w:val="23"/>
                <w:szCs w:val="23"/>
                <w:lang w:val="en-US"/>
              </w:rPr>
              <w:t>-</w:t>
            </w:r>
            <w:r w:rsidRPr="00B64D83">
              <w:rPr>
                <w:snapToGrid w:val="0"/>
                <w:sz w:val="23"/>
                <w:szCs w:val="23"/>
                <w:lang w:val="en-US"/>
              </w:rPr>
              <w:t>mail</w:t>
            </w:r>
            <w:r w:rsidRPr="00ED0BF8">
              <w:rPr>
                <w:snapToGrid w:val="0"/>
                <w:sz w:val="23"/>
                <w:szCs w:val="23"/>
                <w:lang w:val="en-US"/>
              </w:rPr>
              <w:t>:</w:t>
            </w:r>
            <w:r w:rsidRPr="007E4C33">
              <w:rPr>
                <w:snapToGrid w:val="0"/>
                <w:sz w:val="23"/>
                <w:szCs w:val="23"/>
                <w:lang w:val="en-US"/>
              </w:rPr>
              <w:t xml:space="preserve"> </w:t>
            </w:r>
            <w:r w:rsidR="008F0DF6">
              <w:fldChar w:fldCharType="begin"/>
            </w:r>
            <w:r w:rsidR="008F0DF6" w:rsidRPr="008F0DF6">
              <w:rPr>
                <w:lang w:val="en-US"/>
              </w:rPr>
              <w:instrText xml:space="preserve"> HYPERLINK "mailto:E.Kovaleva@ast.rosmorport.ru" </w:instrText>
            </w:r>
            <w:r w:rsidR="008F0DF6">
              <w:fldChar w:fldCharType="separate"/>
            </w:r>
            <w:r w:rsidRPr="00807870">
              <w:rPr>
                <w:rStyle w:val="af9"/>
                <w:lang w:val="en-US"/>
              </w:rPr>
              <w:t>E.Kovaleva</w:t>
            </w:r>
            <w:r w:rsidRPr="00807870">
              <w:rPr>
                <w:rStyle w:val="af9"/>
                <w:snapToGrid w:val="0"/>
                <w:sz w:val="23"/>
                <w:szCs w:val="23"/>
                <w:lang w:val="en-US"/>
              </w:rPr>
              <w:t>@ast.rosmorport.ru</w:t>
            </w:r>
            <w:r w:rsidR="008F0DF6">
              <w:rPr>
                <w:rStyle w:val="af9"/>
                <w:snapToGrid w:val="0"/>
                <w:sz w:val="23"/>
                <w:szCs w:val="23"/>
                <w:lang w:val="en-US"/>
              </w:rPr>
              <w:fldChar w:fldCharType="end"/>
            </w:r>
            <w:r w:rsidRPr="00FF2C2B">
              <w:rPr>
                <w:snapToGrid w:val="0"/>
                <w:sz w:val="23"/>
                <w:szCs w:val="23"/>
                <w:u w:val="single"/>
                <w:lang w:val="en-US"/>
              </w:rPr>
              <w:t>.</w:t>
            </w:r>
          </w:p>
          <w:p w:rsidR="003943E8" w:rsidRPr="007E4C33" w:rsidRDefault="002A0E1F" w:rsidP="00EA009C">
            <w:pPr>
              <w:keepNext/>
              <w:autoSpaceDE w:val="0"/>
              <w:autoSpaceDN w:val="0"/>
              <w:adjustRightInd w:val="0"/>
              <w:jc w:val="both"/>
              <w:rPr>
                <w:sz w:val="23"/>
                <w:szCs w:val="23"/>
              </w:rPr>
            </w:pPr>
            <w:r w:rsidRPr="00B64D83">
              <w:rPr>
                <w:b/>
                <w:snapToGrid w:val="0"/>
                <w:sz w:val="23"/>
                <w:szCs w:val="23"/>
              </w:rPr>
              <w:t>Контактный телефон:</w:t>
            </w:r>
            <w:r w:rsidRPr="00B64D83">
              <w:rPr>
                <w:snapToGrid w:val="0"/>
                <w:sz w:val="23"/>
                <w:szCs w:val="23"/>
              </w:rPr>
              <w:t xml:space="preserve"> </w:t>
            </w:r>
            <w:r w:rsidR="00C5346D" w:rsidRPr="00B64D83">
              <w:rPr>
                <w:snapToGrid w:val="0"/>
                <w:sz w:val="23"/>
                <w:szCs w:val="23"/>
              </w:rPr>
              <w:t xml:space="preserve">тел. (8512) 58-48-21, доб. </w:t>
            </w:r>
            <w:r w:rsidR="00FF2C2B">
              <w:rPr>
                <w:snapToGrid w:val="0"/>
                <w:sz w:val="23"/>
                <w:szCs w:val="23"/>
              </w:rPr>
              <w:t>2</w:t>
            </w:r>
            <w:r w:rsidR="00EA009C">
              <w:rPr>
                <w:snapToGrid w:val="0"/>
                <w:sz w:val="23"/>
                <w:szCs w:val="23"/>
              </w:rPr>
              <w:t>99</w:t>
            </w:r>
          </w:p>
        </w:tc>
      </w:tr>
      <w:tr w:rsidR="00544E74" w:rsidRPr="00887C89" w:rsidTr="002E64F1">
        <w:tc>
          <w:tcPr>
            <w:tcW w:w="277" w:type="pct"/>
            <w:tcBorders>
              <w:top w:val="single" w:sz="6" w:space="0" w:color="000000"/>
              <w:left w:val="single" w:sz="6" w:space="0" w:color="000000"/>
              <w:bottom w:val="single" w:sz="6" w:space="0" w:color="000000"/>
              <w:right w:val="single" w:sz="6" w:space="0" w:color="000000"/>
            </w:tcBorders>
          </w:tcPr>
          <w:p w:rsidR="00544E74" w:rsidRPr="00887C89" w:rsidRDefault="00D66AB8" w:rsidP="00D66AB8">
            <w:pPr>
              <w:rPr>
                <w:rFonts w:eastAsiaTheme="minorHAnsi"/>
                <w:b/>
                <w:sz w:val="24"/>
                <w:szCs w:val="24"/>
              </w:rPr>
            </w:pPr>
            <w:r w:rsidRPr="00887C89">
              <w:rPr>
                <w:rFonts w:eastAsiaTheme="minorHAnsi"/>
                <w:b/>
                <w:sz w:val="24"/>
                <w:szCs w:val="24"/>
              </w:rPr>
              <w:t>3</w:t>
            </w:r>
          </w:p>
        </w:tc>
        <w:tc>
          <w:tcPr>
            <w:tcW w:w="1376" w:type="pct"/>
            <w:tcBorders>
              <w:top w:val="single" w:sz="6" w:space="0" w:color="000000"/>
              <w:left w:val="single" w:sz="6" w:space="0" w:color="000000"/>
              <w:bottom w:val="single" w:sz="6" w:space="0" w:color="000000"/>
              <w:right w:val="single" w:sz="6" w:space="0" w:color="000000"/>
            </w:tcBorders>
          </w:tcPr>
          <w:p w:rsidR="00544E74" w:rsidRPr="00887C89" w:rsidRDefault="000C69FC" w:rsidP="00EA3206">
            <w:pPr>
              <w:keepNext/>
              <w:keepLines/>
              <w:autoSpaceDE w:val="0"/>
              <w:autoSpaceDN w:val="0"/>
              <w:adjustRightInd w:val="0"/>
              <w:rPr>
                <w:rFonts w:eastAsiaTheme="minorHAnsi"/>
                <w:b/>
                <w:bCs/>
                <w:sz w:val="24"/>
                <w:szCs w:val="24"/>
                <w:lang w:eastAsia="en-US"/>
              </w:rPr>
            </w:pPr>
            <w:r w:rsidRPr="00887C89">
              <w:rPr>
                <w:b/>
                <w:sz w:val="24"/>
                <w:szCs w:val="24"/>
                <w:lang w:val="sr-Cyrl-CS"/>
              </w:rPr>
              <w:t>Предмет Запроса</w:t>
            </w:r>
            <w:r w:rsidRPr="00887C89">
              <w:rPr>
                <w:rFonts w:eastAsiaTheme="minorHAnsi"/>
                <w:b/>
                <w:bCs/>
                <w:sz w:val="24"/>
                <w:szCs w:val="24"/>
                <w:lang w:eastAsia="en-US"/>
              </w:rPr>
              <w:t xml:space="preserve"> </w:t>
            </w:r>
          </w:p>
        </w:tc>
        <w:tc>
          <w:tcPr>
            <w:tcW w:w="3347" w:type="pct"/>
            <w:tcBorders>
              <w:top w:val="single" w:sz="6" w:space="0" w:color="000000"/>
              <w:left w:val="single" w:sz="6" w:space="0" w:color="000000"/>
              <w:bottom w:val="single" w:sz="6" w:space="0" w:color="000000"/>
              <w:right w:val="single" w:sz="6" w:space="0" w:color="000000"/>
            </w:tcBorders>
          </w:tcPr>
          <w:p w:rsidR="00FF2C2B" w:rsidRPr="00014448" w:rsidRDefault="00EA3206" w:rsidP="008F4912">
            <w:pPr>
              <w:pStyle w:val="afff0"/>
              <w:jc w:val="both"/>
              <w:rPr>
                <w:sz w:val="24"/>
                <w:szCs w:val="24"/>
              </w:rPr>
            </w:pPr>
            <w:r w:rsidRPr="00014448">
              <w:rPr>
                <w:b/>
                <w:bCs/>
                <w:sz w:val="24"/>
                <w:szCs w:val="24"/>
              </w:rPr>
              <w:t xml:space="preserve">Предмет </w:t>
            </w:r>
            <w:r w:rsidR="006B60CF" w:rsidRPr="00014448">
              <w:rPr>
                <w:b/>
                <w:bCs/>
                <w:sz w:val="24"/>
                <w:szCs w:val="24"/>
              </w:rPr>
              <w:t>запроса</w:t>
            </w:r>
            <w:r w:rsidRPr="00014448">
              <w:rPr>
                <w:b/>
                <w:bCs/>
                <w:sz w:val="24"/>
                <w:szCs w:val="24"/>
              </w:rPr>
              <w:t>:</w:t>
            </w:r>
            <w:r w:rsidRPr="00014448">
              <w:rPr>
                <w:bCs/>
                <w:sz w:val="24"/>
                <w:szCs w:val="24"/>
              </w:rPr>
              <w:t xml:space="preserve"> </w:t>
            </w:r>
            <w:r w:rsidR="008C4DC4" w:rsidRPr="00014448">
              <w:rPr>
                <w:bCs/>
                <w:sz w:val="24"/>
                <w:szCs w:val="24"/>
              </w:rPr>
              <w:t xml:space="preserve">определение </w:t>
            </w:r>
            <w:r w:rsidR="00A605D7" w:rsidRPr="00014448">
              <w:rPr>
                <w:sz w:val="24"/>
                <w:szCs w:val="24"/>
              </w:rPr>
              <w:t xml:space="preserve">начальной (максимальной) цены </w:t>
            </w:r>
            <w:r w:rsidR="00E36CC8" w:rsidRPr="00014448">
              <w:rPr>
                <w:sz w:val="24"/>
                <w:szCs w:val="24"/>
              </w:rPr>
              <w:t xml:space="preserve"> </w:t>
            </w:r>
          </w:p>
          <w:p w:rsidR="00EA009C" w:rsidRPr="00014448" w:rsidRDefault="00FF2C2B" w:rsidP="00EA009C">
            <w:pPr>
              <w:pStyle w:val="afff0"/>
              <w:jc w:val="both"/>
              <w:rPr>
                <w:sz w:val="24"/>
                <w:szCs w:val="24"/>
              </w:rPr>
            </w:pPr>
            <w:r w:rsidRPr="00014448">
              <w:rPr>
                <w:sz w:val="24"/>
                <w:szCs w:val="24"/>
              </w:rPr>
              <w:t xml:space="preserve">цены </w:t>
            </w:r>
            <w:r w:rsidR="00EA009C" w:rsidRPr="00014448">
              <w:rPr>
                <w:sz w:val="24"/>
                <w:szCs w:val="24"/>
              </w:rPr>
              <w:t xml:space="preserve">договора на </w:t>
            </w:r>
            <w:r w:rsidR="00014448" w:rsidRPr="00014448">
              <w:rPr>
                <w:sz w:val="24"/>
                <w:szCs w:val="24"/>
              </w:rPr>
              <w:t xml:space="preserve">выполнение работ </w:t>
            </w:r>
            <w:r w:rsidR="00673D7E" w:rsidRPr="00673D7E">
              <w:rPr>
                <w:sz w:val="24"/>
                <w:szCs w:val="24"/>
              </w:rPr>
              <w:t>по разделке (разрезке) лоцманского судна  «Енисей»,  утилизации образовавшихся отходов, лома черных и цветных металлов</w:t>
            </w:r>
          </w:p>
          <w:p w:rsidR="00544E74" w:rsidRPr="00014448" w:rsidRDefault="00EA3206" w:rsidP="008F4912">
            <w:pPr>
              <w:pStyle w:val="afff0"/>
              <w:jc w:val="both"/>
              <w:rPr>
                <w:rFonts w:eastAsia="Arial"/>
                <w:sz w:val="24"/>
                <w:szCs w:val="24"/>
                <w:lang w:eastAsia="ar-SA"/>
              </w:rPr>
            </w:pPr>
            <w:r w:rsidRPr="00014448">
              <w:rPr>
                <w:b/>
                <w:sz w:val="24"/>
                <w:szCs w:val="24"/>
              </w:rPr>
              <w:t>Состав и количество поставляемых товаров/объем оказываемых услуг/выполняемых работ:</w:t>
            </w:r>
            <w:r w:rsidRPr="00014448">
              <w:rPr>
                <w:sz w:val="24"/>
                <w:szCs w:val="24"/>
              </w:rPr>
              <w:t xml:space="preserve"> </w:t>
            </w:r>
            <w:r w:rsidR="00BE1B20" w:rsidRPr="00014448">
              <w:rPr>
                <w:rFonts w:eastAsia="Arial"/>
                <w:sz w:val="24"/>
                <w:szCs w:val="24"/>
                <w:lang w:eastAsia="ar-SA"/>
              </w:rPr>
              <w:t xml:space="preserve">указаны в </w:t>
            </w:r>
            <w:r w:rsidR="0088164B" w:rsidRPr="00014448">
              <w:rPr>
                <w:rFonts w:eastAsia="Arial"/>
                <w:sz w:val="24"/>
                <w:szCs w:val="24"/>
                <w:lang w:eastAsia="ar-SA"/>
              </w:rPr>
              <w:t xml:space="preserve">Разделе </w:t>
            </w:r>
            <w:r w:rsidR="00C03414" w:rsidRPr="00014448">
              <w:rPr>
                <w:rFonts w:eastAsia="Arial"/>
                <w:sz w:val="24"/>
                <w:szCs w:val="24"/>
                <w:lang w:eastAsia="ar-SA"/>
              </w:rPr>
              <w:t>3</w:t>
            </w:r>
            <w:r w:rsidR="00BE1B20" w:rsidRPr="00014448">
              <w:rPr>
                <w:rFonts w:eastAsia="Arial"/>
                <w:sz w:val="24"/>
                <w:szCs w:val="24"/>
                <w:lang w:eastAsia="ar-SA"/>
              </w:rPr>
              <w:t xml:space="preserve"> «Те</w:t>
            </w:r>
            <w:r w:rsidR="00C03414" w:rsidRPr="00014448">
              <w:rPr>
                <w:rFonts w:eastAsia="Arial"/>
                <w:sz w:val="24"/>
                <w:szCs w:val="24"/>
                <w:lang w:eastAsia="ar-SA"/>
              </w:rPr>
              <w:t xml:space="preserve">хническая часть» </w:t>
            </w:r>
            <w:r w:rsidR="00262B4C" w:rsidRPr="00014448">
              <w:rPr>
                <w:rFonts w:eastAsia="Arial"/>
                <w:sz w:val="24"/>
                <w:szCs w:val="24"/>
                <w:lang w:eastAsia="ar-SA"/>
              </w:rPr>
              <w:t>Извещения</w:t>
            </w:r>
            <w:r w:rsidR="00BE1B20" w:rsidRPr="00014448">
              <w:rPr>
                <w:rFonts w:eastAsia="Arial"/>
                <w:sz w:val="24"/>
                <w:szCs w:val="24"/>
                <w:lang w:eastAsia="ar-SA"/>
              </w:rPr>
              <w:t>.</w:t>
            </w:r>
          </w:p>
          <w:p w:rsidR="00717304" w:rsidRPr="00014448" w:rsidRDefault="002A0E1F" w:rsidP="00C5346D">
            <w:pPr>
              <w:keepNext/>
              <w:keepLines/>
              <w:tabs>
                <w:tab w:val="num" w:pos="0"/>
              </w:tabs>
              <w:suppressAutoHyphens/>
              <w:autoSpaceDE w:val="0"/>
              <w:autoSpaceDN w:val="0"/>
              <w:adjustRightInd w:val="0"/>
              <w:jc w:val="both"/>
              <w:rPr>
                <w:sz w:val="24"/>
                <w:szCs w:val="24"/>
              </w:rPr>
            </w:pPr>
            <w:r w:rsidRPr="00014448">
              <w:rPr>
                <w:sz w:val="24"/>
                <w:szCs w:val="24"/>
              </w:rPr>
              <w:t xml:space="preserve">Код согласно Общероссийскому классификатору продукции по видам экономической деятельности </w:t>
            </w:r>
            <w:proofErr w:type="gramStart"/>
            <w:r w:rsidRPr="00014448">
              <w:rPr>
                <w:sz w:val="24"/>
                <w:szCs w:val="24"/>
              </w:rPr>
              <w:t>ОК</w:t>
            </w:r>
            <w:proofErr w:type="gramEnd"/>
            <w:r w:rsidRPr="00014448">
              <w:rPr>
                <w:sz w:val="24"/>
                <w:szCs w:val="24"/>
              </w:rPr>
              <w:t xml:space="preserve"> 034-2014 (КПЕС 2008) </w:t>
            </w:r>
            <w:r w:rsidRPr="00014448">
              <w:rPr>
                <w:rFonts w:eastAsia="Calibri"/>
                <w:bCs/>
                <w:sz w:val="24"/>
                <w:szCs w:val="24"/>
                <w:lang w:eastAsia="en-US"/>
              </w:rPr>
              <w:t xml:space="preserve">(утв. Приказом </w:t>
            </w:r>
            <w:proofErr w:type="spellStart"/>
            <w:r w:rsidRPr="00014448">
              <w:rPr>
                <w:rFonts w:eastAsia="Calibri"/>
                <w:bCs/>
                <w:sz w:val="24"/>
                <w:szCs w:val="24"/>
                <w:lang w:eastAsia="en-US"/>
              </w:rPr>
              <w:t>Росстандарта</w:t>
            </w:r>
            <w:proofErr w:type="spellEnd"/>
            <w:r w:rsidRPr="00014448">
              <w:rPr>
                <w:rFonts w:eastAsia="Calibri"/>
                <w:bCs/>
                <w:sz w:val="24"/>
                <w:szCs w:val="24"/>
                <w:lang w:eastAsia="en-US"/>
              </w:rPr>
              <w:t xml:space="preserve"> от 31.01.2014 № 14-ст </w:t>
            </w:r>
            <w:r w:rsidRPr="00014448">
              <w:rPr>
                <w:sz w:val="24"/>
                <w:szCs w:val="24"/>
              </w:rPr>
              <w:t>(</w:t>
            </w:r>
            <w:r w:rsidRPr="00014448">
              <w:rPr>
                <w:b/>
                <w:sz w:val="24"/>
                <w:szCs w:val="24"/>
              </w:rPr>
              <w:t>код ОКПД2</w:t>
            </w:r>
            <w:r w:rsidRPr="00014448">
              <w:rPr>
                <w:sz w:val="24"/>
                <w:szCs w:val="24"/>
              </w:rPr>
              <w:t xml:space="preserve">): </w:t>
            </w:r>
          </w:p>
          <w:p w:rsidR="006D129D" w:rsidRPr="00014448" w:rsidRDefault="006D129D" w:rsidP="006D129D">
            <w:pPr>
              <w:autoSpaceDE w:val="0"/>
              <w:autoSpaceDN w:val="0"/>
              <w:adjustRightInd w:val="0"/>
              <w:rPr>
                <w:rFonts w:eastAsiaTheme="minorHAnsi"/>
                <w:sz w:val="24"/>
                <w:szCs w:val="24"/>
                <w:lang w:eastAsia="en-US"/>
              </w:rPr>
            </w:pPr>
            <w:r w:rsidRPr="00014448">
              <w:rPr>
                <w:rFonts w:eastAsiaTheme="minorHAnsi"/>
                <w:sz w:val="24"/>
                <w:szCs w:val="24"/>
                <w:lang w:eastAsia="en-US"/>
              </w:rPr>
              <w:t>38.31.11.000 - Услуги по слому судов</w:t>
            </w:r>
          </w:p>
          <w:p w:rsidR="00B4445C" w:rsidRPr="00014448" w:rsidRDefault="002A0E1F" w:rsidP="00C5346D">
            <w:pPr>
              <w:keepNext/>
              <w:keepLines/>
              <w:tabs>
                <w:tab w:val="num" w:pos="0"/>
              </w:tabs>
              <w:suppressAutoHyphens/>
              <w:autoSpaceDE w:val="0"/>
              <w:autoSpaceDN w:val="0"/>
              <w:adjustRightInd w:val="0"/>
              <w:jc w:val="both"/>
              <w:rPr>
                <w:sz w:val="24"/>
                <w:szCs w:val="24"/>
              </w:rPr>
            </w:pPr>
            <w:r w:rsidRPr="00014448">
              <w:rPr>
                <w:sz w:val="24"/>
                <w:szCs w:val="24"/>
              </w:rPr>
              <w:t xml:space="preserve">Код согласно Общероссийскому классификатору видов экономической деятельности </w:t>
            </w:r>
            <w:proofErr w:type="gramStart"/>
            <w:r w:rsidRPr="00014448">
              <w:rPr>
                <w:sz w:val="24"/>
                <w:szCs w:val="24"/>
              </w:rPr>
              <w:t>ОК</w:t>
            </w:r>
            <w:proofErr w:type="gramEnd"/>
            <w:r w:rsidRPr="00014448">
              <w:rPr>
                <w:sz w:val="24"/>
                <w:szCs w:val="24"/>
              </w:rPr>
              <w:t xml:space="preserve"> 029-2014 (утв. Приказом </w:t>
            </w:r>
            <w:proofErr w:type="spellStart"/>
            <w:r w:rsidRPr="00014448">
              <w:rPr>
                <w:sz w:val="24"/>
                <w:szCs w:val="24"/>
              </w:rPr>
              <w:t>Росстандарта</w:t>
            </w:r>
            <w:proofErr w:type="spellEnd"/>
            <w:r w:rsidRPr="00014448">
              <w:rPr>
                <w:sz w:val="24"/>
                <w:szCs w:val="24"/>
              </w:rPr>
              <w:t xml:space="preserve"> от 31.01.2014 г. №14-ст) (</w:t>
            </w:r>
            <w:r w:rsidRPr="00014448">
              <w:rPr>
                <w:b/>
                <w:sz w:val="24"/>
                <w:szCs w:val="24"/>
              </w:rPr>
              <w:t>код ОКВЭД2</w:t>
            </w:r>
            <w:r w:rsidRPr="00014448">
              <w:rPr>
                <w:sz w:val="24"/>
                <w:szCs w:val="24"/>
              </w:rPr>
              <w:t xml:space="preserve">): </w:t>
            </w:r>
          </w:p>
          <w:p w:rsidR="004B4FC9" w:rsidRPr="00014448" w:rsidRDefault="00B5134C" w:rsidP="006D129D">
            <w:pPr>
              <w:keepNext/>
              <w:keepLines/>
              <w:tabs>
                <w:tab w:val="num" w:pos="0"/>
              </w:tabs>
              <w:suppressAutoHyphens/>
              <w:autoSpaceDE w:val="0"/>
              <w:autoSpaceDN w:val="0"/>
              <w:adjustRightInd w:val="0"/>
              <w:jc w:val="both"/>
              <w:rPr>
                <w:sz w:val="24"/>
                <w:szCs w:val="24"/>
              </w:rPr>
            </w:pPr>
            <w:r w:rsidRPr="00014448">
              <w:rPr>
                <w:sz w:val="24"/>
                <w:szCs w:val="24"/>
              </w:rPr>
              <w:t>38.</w:t>
            </w:r>
            <w:r w:rsidR="006D129D" w:rsidRPr="00014448">
              <w:rPr>
                <w:sz w:val="24"/>
                <w:szCs w:val="24"/>
              </w:rPr>
              <w:t>3</w:t>
            </w:r>
            <w:r w:rsidRPr="00014448">
              <w:rPr>
                <w:sz w:val="24"/>
                <w:szCs w:val="24"/>
              </w:rPr>
              <w:t xml:space="preserve">1 - </w:t>
            </w:r>
            <w:r w:rsidR="006D129D" w:rsidRPr="00014448">
              <w:rPr>
                <w:sz w:val="24"/>
                <w:szCs w:val="24"/>
              </w:rPr>
              <w:t>Демонтаж техники, не подлежащей восстановлению</w:t>
            </w:r>
          </w:p>
        </w:tc>
      </w:tr>
      <w:tr w:rsidR="00BD0689" w:rsidRPr="00FF2C2B"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BD0689" w:rsidP="00BD0689">
            <w:pPr>
              <w:rPr>
                <w:rFonts w:eastAsiaTheme="minorHAnsi"/>
                <w:b/>
                <w:sz w:val="24"/>
                <w:szCs w:val="24"/>
              </w:rPr>
            </w:pPr>
            <w:r w:rsidRPr="00887C89">
              <w:rPr>
                <w:rFonts w:eastAsiaTheme="minorHAnsi"/>
                <w:b/>
                <w:sz w:val="24"/>
                <w:szCs w:val="24"/>
              </w:rPr>
              <w:t>4</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BD0689">
            <w:pPr>
              <w:rPr>
                <w:b/>
                <w:sz w:val="24"/>
                <w:szCs w:val="24"/>
              </w:rPr>
            </w:pPr>
            <w:r w:rsidRPr="00887C89">
              <w:rPr>
                <w:b/>
                <w:sz w:val="24"/>
                <w:szCs w:val="24"/>
              </w:rPr>
              <w:t xml:space="preserve">Место, условия и сроки (периоды) поставки </w:t>
            </w:r>
            <w:proofErr w:type="gramStart"/>
            <w:r w:rsidRPr="00887C89">
              <w:rPr>
                <w:b/>
                <w:sz w:val="24"/>
                <w:szCs w:val="24"/>
              </w:rPr>
              <w:t>товаров/оказания услуг/выполнения работ</w:t>
            </w:r>
            <w:proofErr w:type="gramEnd"/>
          </w:p>
        </w:tc>
        <w:tc>
          <w:tcPr>
            <w:tcW w:w="3347" w:type="pct"/>
            <w:tcBorders>
              <w:top w:val="single" w:sz="6" w:space="0" w:color="000000"/>
              <w:left w:val="single" w:sz="6" w:space="0" w:color="000000"/>
              <w:bottom w:val="single" w:sz="6" w:space="0" w:color="000000"/>
              <w:right w:val="single" w:sz="6" w:space="0" w:color="000000"/>
            </w:tcBorders>
          </w:tcPr>
          <w:p w:rsidR="002A0E1F" w:rsidRPr="00B5134C" w:rsidRDefault="002A0E1F" w:rsidP="002A0E1F">
            <w:pPr>
              <w:pStyle w:val="111"/>
              <w:keepLines/>
              <w:suppressAutoHyphens/>
              <w:autoSpaceDE w:val="0"/>
              <w:autoSpaceDN w:val="0"/>
              <w:adjustRightInd w:val="0"/>
              <w:ind w:left="34"/>
              <w:jc w:val="both"/>
              <w:rPr>
                <w:b/>
                <w:szCs w:val="24"/>
              </w:rPr>
            </w:pPr>
            <w:r w:rsidRPr="00B5134C">
              <w:rPr>
                <w:b/>
                <w:szCs w:val="24"/>
              </w:rPr>
              <w:t xml:space="preserve">Место </w:t>
            </w:r>
            <w:proofErr w:type="gramStart"/>
            <w:r w:rsidRPr="00B5134C">
              <w:rPr>
                <w:b/>
                <w:szCs w:val="24"/>
              </w:rPr>
              <w:t>поставки товаров/ оказания услуг/выполнения работ</w:t>
            </w:r>
            <w:proofErr w:type="gramEnd"/>
            <w:r w:rsidRPr="00B5134C">
              <w:rPr>
                <w:b/>
                <w:szCs w:val="24"/>
              </w:rPr>
              <w:t xml:space="preserve">: </w:t>
            </w:r>
          </w:p>
          <w:p w:rsidR="00014448" w:rsidRPr="00F23054" w:rsidRDefault="00014448" w:rsidP="00014448">
            <w:pPr>
              <w:ind w:left="34"/>
              <w:jc w:val="both"/>
              <w:rPr>
                <w:sz w:val="24"/>
                <w:szCs w:val="24"/>
              </w:rPr>
            </w:pPr>
            <w:r w:rsidRPr="00F23054">
              <w:rPr>
                <w:sz w:val="24"/>
                <w:szCs w:val="24"/>
              </w:rPr>
              <w:t>территория Подрядчика.</w:t>
            </w:r>
          </w:p>
          <w:p w:rsidR="00014448" w:rsidRPr="00014448" w:rsidRDefault="00014448" w:rsidP="00014448">
            <w:pPr>
              <w:ind w:left="34"/>
              <w:jc w:val="both"/>
              <w:rPr>
                <w:sz w:val="24"/>
                <w:szCs w:val="24"/>
              </w:rPr>
            </w:pPr>
            <w:r w:rsidRPr="00F23054">
              <w:rPr>
                <w:sz w:val="24"/>
                <w:szCs w:val="24"/>
              </w:rPr>
              <w:t xml:space="preserve">Прием судна по Акту приема-передачи от Заказчика осуществляется по адресу: </w:t>
            </w:r>
            <w:r w:rsidR="002E2EBC" w:rsidRPr="00F23054">
              <w:rPr>
                <w:sz w:val="24"/>
                <w:szCs w:val="24"/>
              </w:rPr>
              <w:t xml:space="preserve">Астраханская область, </w:t>
            </w:r>
            <w:proofErr w:type="spellStart"/>
            <w:r w:rsidR="002E2EBC" w:rsidRPr="00F23054">
              <w:rPr>
                <w:sz w:val="24"/>
                <w:szCs w:val="24"/>
              </w:rPr>
              <w:t>Лиманский</w:t>
            </w:r>
            <w:proofErr w:type="spellEnd"/>
            <w:r w:rsidR="002E2EBC" w:rsidRPr="00F23054">
              <w:rPr>
                <w:sz w:val="24"/>
                <w:szCs w:val="24"/>
              </w:rPr>
              <w:t xml:space="preserve"> район, </w:t>
            </w:r>
            <w:proofErr w:type="gramStart"/>
            <w:r w:rsidR="002E2EBC" w:rsidRPr="00F23054">
              <w:rPr>
                <w:sz w:val="24"/>
                <w:szCs w:val="24"/>
              </w:rPr>
              <w:t>с</w:t>
            </w:r>
            <w:proofErr w:type="gramEnd"/>
            <w:r w:rsidR="002E2EBC" w:rsidRPr="00F23054">
              <w:rPr>
                <w:sz w:val="24"/>
                <w:szCs w:val="24"/>
              </w:rPr>
              <w:t xml:space="preserve">. </w:t>
            </w:r>
            <w:proofErr w:type="gramStart"/>
            <w:r w:rsidR="002E2EBC" w:rsidRPr="00F23054">
              <w:rPr>
                <w:sz w:val="24"/>
                <w:szCs w:val="24"/>
              </w:rPr>
              <w:t>Оля</w:t>
            </w:r>
            <w:proofErr w:type="gramEnd"/>
            <w:r w:rsidR="002E2EBC" w:rsidRPr="00F23054">
              <w:rPr>
                <w:sz w:val="24"/>
                <w:szCs w:val="24"/>
              </w:rPr>
              <w:t xml:space="preserve">, </w:t>
            </w:r>
            <w:r w:rsidRPr="00F23054">
              <w:rPr>
                <w:sz w:val="24"/>
                <w:szCs w:val="24"/>
              </w:rPr>
              <w:t>морской порт</w:t>
            </w:r>
            <w:r w:rsidR="00031749" w:rsidRPr="00F23054">
              <w:rPr>
                <w:sz w:val="24"/>
                <w:szCs w:val="24"/>
              </w:rPr>
              <w:t xml:space="preserve"> Оля</w:t>
            </w:r>
            <w:r w:rsidRPr="00F23054">
              <w:rPr>
                <w:sz w:val="24"/>
                <w:szCs w:val="24"/>
              </w:rPr>
              <w:t>, причал №</w:t>
            </w:r>
            <w:r w:rsidR="00031749" w:rsidRPr="00F23054">
              <w:rPr>
                <w:sz w:val="24"/>
                <w:szCs w:val="24"/>
              </w:rPr>
              <w:t xml:space="preserve"> 10</w:t>
            </w:r>
            <w:r w:rsidRPr="00F23054">
              <w:rPr>
                <w:sz w:val="24"/>
                <w:szCs w:val="24"/>
              </w:rPr>
              <w:t>.</w:t>
            </w:r>
          </w:p>
          <w:p w:rsidR="002A0E1F" w:rsidRPr="00B5134C" w:rsidRDefault="002A0E1F" w:rsidP="002A0E1F">
            <w:pPr>
              <w:ind w:left="34"/>
              <w:jc w:val="both"/>
              <w:rPr>
                <w:b/>
                <w:sz w:val="24"/>
                <w:szCs w:val="24"/>
              </w:rPr>
            </w:pPr>
            <w:r w:rsidRPr="00B5134C">
              <w:rPr>
                <w:b/>
                <w:sz w:val="24"/>
                <w:szCs w:val="24"/>
              </w:rPr>
              <w:t xml:space="preserve">Условия </w:t>
            </w:r>
            <w:proofErr w:type="gramStart"/>
            <w:r w:rsidRPr="00B5134C">
              <w:rPr>
                <w:b/>
                <w:sz w:val="24"/>
                <w:szCs w:val="24"/>
              </w:rPr>
              <w:t>поставки товаров/ оказания услуг/выполнения</w:t>
            </w:r>
            <w:proofErr w:type="gramEnd"/>
            <w:r w:rsidRPr="00B5134C">
              <w:rPr>
                <w:b/>
                <w:sz w:val="24"/>
                <w:szCs w:val="24"/>
              </w:rPr>
              <w:t xml:space="preserve"> работ: </w:t>
            </w:r>
            <w:r w:rsidRPr="00B5134C">
              <w:rPr>
                <w:b/>
                <w:bCs/>
                <w:sz w:val="24"/>
                <w:szCs w:val="24"/>
              </w:rPr>
              <w:t>указаны в разделе 3 «Техническая часть»</w:t>
            </w:r>
            <w:r w:rsidRPr="00B5134C">
              <w:rPr>
                <w:b/>
                <w:sz w:val="24"/>
                <w:szCs w:val="24"/>
              </w:rPr>
              <w:t>.</w:t>
            </w:r>
          </w:p>
          <w:p w:rsidR="00BD0689" w:rsidRPr="00B5134C" w:rsidRDefault="002A0E1F" w:rsidP="004B4FC9">
            <w:pPr>
              <w:pStyle w:val="111"/>
              <w:widowControl w:val="0"/>
              <w:suppressAutoHyphens/>
              <w:autoSpaceDE w:val="0"/>
              <w:autoSpaceDN w:val="0"/>
              <w:adjustRightInd w:val="0"/>
              <w:ind w:firstLine="8"/>
              <w:jc w:val="both"/>
              <w:rPr>
                <w:b/>
                <w:szCs w:val="24"/>
              </w:rPr>
            </w:pPr>
            <w:r w:rsidRPr="00B5134C">
              <w:rPr>
                <w:b/>
                <w:szCs w:val="24"/>
              </w:rPr>
              <w:t xml:space="preserve">Срок </w:t>
            </w:r>
            <w:proofErr w:type="gramStart"/>
            <w:r w:rsidRPr="00B5134C">
              <w:rPr>
                <w:b/>
                <w:szCs w:val="24"/>
              </w:rPr>
              <w:t>поставки товаров/ оказания услуг/выполнения работ</w:t>
            </w:r>
            <w:proofErr w:type="gramEnd"/>
            <w:r w:rsidRPr="00B5134C">
              <w:rPr>
                <w:b/>
                <w:szCs w:val="24"/>
              </w:rPr>
              <w:t xml:space="preserve">: </w:t>
            </w:r>
          </w:p>
          <w:p w:rsidR="004B4FC9" w:rsidRPr="00B5134C" w:rsidRDefault="00FE3AC9" w:rsidP="00E4061E">
            <w:pPr>
              <w:tabs>
                <w:tab w:val="left" w:pos="1276"/>
              </w:tabs>
              <w:suppressAutoHyphens/>
              <w:ind w:firstLine="601"/>
              <w:contextualSpacing/>
              <w:jc w:val="both"/>
              <w:rPr>
                <w:rFonts w:eastAsia="Calibri"/>
                <w:sz w:val="24"/>
                <w:szCs w:val="24"/>
              </w:rPr>
            </w:pPr>
            <w:r w:rsidRPr="00F23054">
              <w:rPr>
                <w:i/>
                <w:sz w:val="24"/>
                <w:szCs w:val="24"/>
              </w:rPr>
              <w:t xml:space="preserve">Срок </w:t>
            </w:r>
            <w:r w:rsidR="00031749" w:rsidRPr="00F23054">
              <w:rPr>
                <w:i/>
                <w:sz w:val="24"/>
                <w:szCs w:val="24"/>
              </w:rPr>
              <w:t>выполнения работ</w:t>
            </w:r>
            <w:r w:rsidRPr="00F23054">
              <w:rPr>
                <w:i/>
                <w:sz w:val="24"/>
                <w:szCs w:val="24"/>
              </w:rPr>
              <w:t xml:space="preserve">: </w:t>
            </w:r>
            <w:r w:rsidR="00E4061E" w:rsidRPr="00F23054">
              <w:rPr>
                <w:i/>
                <w:sz w:val="24"/>
                <w:szCs w:val="24"/>
              </w:rPr>
              <w:t>не более 90 календарных дней с момента заключения договора</w:t>
            </w:r>
          </w:p>
        </w:tc>
      </w:tr>
      <w:tr w:rsidR="00031749" w:rsidRPr="00887C89" w:rsidTr="002E64F1">
        <w:tc>
          <w:tcPr>
            <w:tcW w:w="277" w:type="pct"/>
            <w:tcBorders>
              <w:top w:val="single" w:sz="6" w:space="0" w:color="000000"/>
              <w:left w:val="single" w:sz="6" w:space="0" w:color="000000"/>
              <w:bottom w:val="single" w:sz="6" w:space="0" w:color="000000"/>
              <w:right w:val="single" w:sz="6" w:space="0" w:color="000000"/>
            </w:tcBorders>
          </w:tcPr>
          <w:p w:rsidR="00031749" w:rsidRPr="00887C89" w:rsidRDefault="00031749" w:rsidP="001570C7">
            <w:pPr>
              <w:rPr>
                <w:rFonts w:eastAsiaTheme="minorHAnsi"/>
                <w:b/>
                <w:sz w:val="24"/>
                <w:szCs w:val="24"/>
              </w:rPr>
            </w:pPr>
            <w:r w:rsidRPr="00887C89">
              <w:rPr>
                <w:rFonts w:eastAsiaTheme="minorHAnsi"/>
                <w:b/>
                <w:sz w:val="24"/>
                <w:szCs w:val="24"/>
              </w:rPr>
              <w:t>5</w:t>
            </w:r>
          </w:p>
        </w:tc>
        <w:tc>
          <w:tcPr>
            <w:tcW w:w="1376" w:type="pct"/>
            <w:tcBorders>
              <w:top w:val="single" w:sz="6" w:space="0" w:color="000000"/>
              <w:left w:val="single" w:sz="6" w:space="0" w:color="000000"/>
              <w:bottom w:val="single" w:sz="6" w:space="0" w:color="000000"/>
              <w:right w:val="single" w:sz="6" w:space="0" w:color="000000"/>
            </w:tcBorders>
          </w:tcPr>
          <w:p w:rsidR="00031749" w:rsidRPr="00887C89" w:rsidRDefault="00031749" w:rsidP="001570C7">
            <w:pPr>
              <w:widowControl w:val="0"/>
              <w:autoSpaceDE w:val="0"/>
              <w:autoSpaceDN w:val="0"/>
              <w:adjustRightInd w:val="0"/>
              <w:rPr>
                <w:b/>
                <w:sz w:val="24"/>
                <w:szCs w:val="24"/>
              </w:rPr>
            </w:pPr>
            <w:r w:rsidRPr="00887C89">
              <w:rPr>
                <w:b/>
                <w:sz w:val="24"/>
                <w:szCs w:val="24"/>
              </w:rPr>
              <w:t xml:space="preserve">Порядок формирования цены договора </w:t>
            </w:r>
          </w:p>
        </w:tc>
        <w:tc>
          <w:tcPr>
            <w:tcW w:w="3347" w:type="pct"/>
            <w:tcBorders>
              <w:top w:val="single" w:sz="6" w:space="0" w:color="000000"/>
              <w:left w:val="single" w:sz="6" w:space="0" w:color="000000"/>
              <w:bottom w:val="single" w:sz="6" w:space="0" w:color="000000"/>
              <w:right w:val="single" w:sz="6" w:space="0" w:color="000000"/>
            </w:tcBorders>
          </w:tcPr>
          <w:p w:rsidR="00031749" w:rsidRPr="00A87907" w:rsidRDefault="003A5236" w:rsidP="002E2EBC">
            <w:pPr>
              <w:pStyle w:val="afff0"/>
              <w:jc w:val="both"/>
              <w:rPr>
                <w:sz w:val="24"/>
                <w:szCs w:val="24"/>
              </w:rPr>
            </w:pPr>
            <w:proofErr w:type="gramStart"/>
            <w:r w:rsidRPr="003A5236">
              <w:rPr>
                <w:sz w:val="24"/>
                <w:szCs w:val="24"/>
              </w:rPr>
              <w:t xml:space="preserve">В стоимость работ по настоящему Договору входят все расходы Подрядчика, связанные с исполнением настоящего Договора, в том числе, налоги и сборы, расходы на применяемые в ходе выполнения работ комплектующие, материалы, на перевозку, доставку, страховку, обязательные платежи, услуги сторонних организаций, привлечение которых необходимо для утилизации </w:t>
            </w:r>
            <w:r w:rsidR="002E2EBC">
              <w:rPr>
                <w:sz w:val="24"/>
                <w:szCs w:val="24"/>
              </w:rPr>
              <w:t>Объекта</w:t>
            </w:r>
            <w:r w:rsidRPr="003A5236">
              <w:rPr>
                <w:sz w:val="24"/>
                <w:szCs w:val="24"/>
              </w:rPr>
              <w:t>, иные расходы, необходимые Подрядчику для исполнения обязательств по настоящему Договору.</w:t>
            </w:r>
            <w:proofErr w:type="gramEnd"/>
          </w:p>
        </w:tc>
      </w:tr>
      <w:tr w:rsidR="00031749" w:rsidRPr="00283EE2" w:rsidTr="002E64F1">
        <w:tc>
          <w:tcPr>
            <w:tcW w:w="277" w:type="pct"/>
            <w:tcBorders>
              <w:top w:val="single" w:sz="6" w:space="0" w:color="000000"/>
              <w:left w:val="single" w:sz="6" w:space="0" w:color="000000"/>
              <w:bottom w:val="single" w:sz="6" w:space="0" w:color="000000"/>
              <w:right w:val="single" w:sz="6" w:space="0" w:color="000000"/>
            </w:tcBorders>
          </w:tcPr>
          <w:p w:rsidR="00031749" w:rsidRPr="00283EE2" w:rsidRDefault="00031749" w:rsidP="00BD0689">
            <w:pPr>
              <w:rPr>
                <w:rFonts w:eastAsiaTheme="minorHAnsi"/>
                <w:b/>
                <w:sz w:val="24"/>
                <w:szCs w:val="24"/>
              </w:rPr>
            </w:pPr>
            <w:r w:rsidRPr="00283EE2">
              <w:rPr>
                <w:rFonts w:eastAsiaTheme="minorHAnsi"/>
                <w:b/>
                <w:sz w:val="24"/>
                <w:szCs w:val="24"/>
              </w:rPr>
              <w:t>6</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BD0689">
            <w:pPr>
              <w:widowControl w:val="0"/>
              <w:autoSpaceDE w:val="0"/>
              <w:autoSpaceDN w:val="0"/>
              <w:adjustRightInd w:val="0"/>
              <w:rPr>
                <w:b/>
                <w:sz w:val="24"/>
                <w:szCs w:val="24"/>
              </w:rPr>
            </w:pPr>
            <w:r w:rsidRPr="00283EE2">
              <w:rPr>
                <w:b/>
                <w:sz w:val="24"/>
                <w:szCs w:val="24"/>
              </w:rPr>
              <w:t>Адрес электронной площадки в информационно-телекоммуникационной сети «Интернет»</w:t>
            </w:r>
          </w:p>
        </w:tc>
        <w:tc>
          <w:tcPr>
            <w:tcW w:w="3347" w:type="pct"/>
            <w:tcBorders>
              <w:top w:val="single" w:sz="6" w:space="0" w:color="000000"/>
              <w:left w:val="single" w:sz="6" w:space="0" w:color="000000"/>
              <w:bottom w:val="single" w:sz="6" w:space="0" w:color="000000"/>
              <w:right w:val="single" w:sz="6" w:space="0" w:color="000000"/>
            </w:tcBorders>
          </w:tcPr>
          <w:p w:rsidR="00031749" w:rsidRPr="00016C61" w:rsidRDefault="00031749" w:rsidP="00031749">
            <w:pPr>
              <w:spacing w:after="120"/>
              <w:jc w:val="both"/>
              <w:rPr>
                <w:sz w:val="24"/>
                <w:szCs w:val="24"/>
              </w:rPr>
            </w:pPr>
            <w:r w:rsidRPr="00016C61">
              <w:rPr>
                <w:sz w:val="24"/>
                <w:szCs w:val="24"/>
              </w:rPr>
              <w:t xml:space="preserve">Настоящий Запрос проводится с использованием функционала </w:t>
            </w:r>
            <w:r>
              <w:rPr>
                <w:sz w:val="24"/>
                <w:szCs w:val="24"/>
              </w:rPr>
              <w:t>ОО</w:t>
            </w:r>
            <w:r w:rsidRPr="00016C61">
              <w:rPr>
                <w:sz w:val="24"/>
                <w:szCs w:val="24"/>
              </w:rPr>
              <w:t>О «</w:t>
            </w:r>
            <w:r>
              <w:rPr>
                <w:sz w:val="24"/>
                <w:szCs w:val="24"/>
              </w:rPr>
              <w:t>РТС-тендер</w:t>
            </w:r>
            <w:r w:rsidRPr="00016C61">
              <w:rPr>
                <w:sz w:val="24"/>
                <w:szCs w:val="24"/>
              </w:rPr>
              <w:t xml:space="preserve">» в информационно-телекоммуникационной сети «Интернет» по адресу: </w:t>
            </w:r>
            <w:hyperlink r:id="rId14" w:history="1">
              <w:r w:rsidRPr="00F26933">
                <w:rPr>
                  <w:rStyle w:val="af9"/>
                  <w:sz w:val="24"/>
                  <w:szCs w:val="24"/>
                </w:rPr>
                <w:t>www.rt</w:t>
              </w:r>
              <w:r w:rsidRPr="00F26933">
                <w:rPr>
                  <w:rStyle w:val="af9"/>
                  <w:sz w:val="24"/>
                  <w:szCs w:val="24"/>
                  <w:lang w:val="en-US"/>
                </w:rPr>
                <w:t>s</w:t>
              </w:r>
              <w:r w:rsidRPr="00F26933">
                <w:rPr>
                  <w:rStyle w:val="af9"/>
                  <w:sz w:val="24"/>
                  <w:szCs w:val="24"/>
                </w:rPr>
                <w:t>-</w:t>
              </w:r>
              <w:r w:rsidRPr="00F26933">
                <w:rPr>
                  <w:rStyle w:val="af9"/>
                  <w:sz w:val="24"/>
                  <w:szCs w:val="24"/>
                  <w:lang w:val="en-US"/>
                </w:rPr>
                <w:t>tender</w:t>
              </w:r>
              <w:r w:rsidRPr="00F26933">
                <w:rPr>
                  <w:rStyle w:val="af9"/>
                  <w:sz w:val="24"/>
                  <w:szCs w:val="24"/>
                </w:rPr>
                <w:t>.</w:t>
              </w:r>
              <w:proofErr w:type="spellStart"/>
              <w:r w:rsidRPr="00F26933">
                <w:rPr>
                  <w:rStyle w:val="af9"/>
                  <w:sz w:val="24"/>
                  <w:szCs w:val="24"/>
                </w:rPr>
                <w:t>ru</w:t>
              </w:r>
              <w:proofErr w:type="spellEnd"/>
            </w:hyperlink>
            <w:r w:rsidRPr="00016C61">
              <w:rPr>
                <w:sz w:val="24"/>
                <w:szCs w:val="24"/>
              </w:rPr>
              <w:t xml:space="preserve"> </w:t>
            </w:r>
          </w:p>
        </w:tc>
      </w:tr>
      <w:tr w:rsidR="00031749" w:rsidRPr="00283EE2" w:rsidTr="002E64F1">
        <w:tc>
          <w:tcPr>
            <w:tcW w:w="277" w:type="pct"/>
            <w:tcBorders>
              <w:top w:val="single" w:sz="6" w:space="0" w:color="000000"/>
              <w:left w:val="single" w:sz="6" w:space="0" w:color="000000"/>
              <w:bottom w:val="single" w:sz="6" w:space="0" w:color="000000"/>
              <w:right w:val="single" w:sz="6" w:space="0" w:color="000000"/>
            </w:tcBorders>
          </w:tcPr>
          <w:p w:rsidR="00031749" w:rsidRPr="00283EE2" w:rsidRDefault="00031749" w:rsidP="00BD0689">
            <w:pPr>
              <w:rPr>
                <w:rFonts w:eastAsiaTheme="minorHAnsi"/>
                <w:b/>
                <w:sz w:val="24"/>
                <w:szCs w:val="24"/>
              </w:rPr>
            </w:pPr>
            <w:r w:rsidRPr="00283EE2">
              <w:rPr>
                <w:rFonts w:eastAsiaTheme="minorHAnsi"/>
                <w:b/>
                <w:sz w:val="24"/>
                <w:szCs w:val="24"/>
              </w:rPr>
              <w:t>7</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262B4C">
            <w:pPr>
              <w:widowControl w:val="0"/>
              <w:autoSpaceDE w:val="0"/>
              <w:autoSpaceDN w:val="0"/>
              <w:adjustRightInd w:val="0"/>
              <w:rPr>
                <w:b/>
                <w:sz w:val="24"/>
                <w:szCs w:val="24"/>
              </w:rPr>
            </w:pPr>
            <w:r w:rsidRPr="00283EE2">
              <w:rPr>
                <w:b/>
                <w:sz w:val="24"/>
                <w:szCs w:val="24"/>
              </w:rPr>
              <w:t xml:space="preserve">Язык Запроса </w:t>
            </w:r>
          </w:p>
        </w:tc>
        <w:tc>
          <w:tcPr>
            <w:tcW w:w="3347" w:type="pct"/>
            <w:tcBorders>
              <w:top w:val="single" w:sz="6" w:space="0" w:color="000000"/>
              <w:left w:val="single" w:sz="6" w:space="0" w:color="000000"/>
              <w:bottom w:val="single" w:sz="6" w:space="0" w:color="000000"/>
              <w:right w:val="single" w:sz="6" w:space="0" w:color="000000"/>
            </w:tcBorders>
          </w:tcPr>
          <w:p w:rsidR="00031749" w:rsidRPr="00016C61" w:rsidRDefault="00031749" w:rsidP="00BD0689">
            <w:pPr>
              <w:spacing w:after="120"/>
              <w:jc w:val="both"/>
              <w:rPr>
                <w:sz w:val="24"/>
                <w:szCs w:val="24"/>
              </w:rPr>
            </w:pPr>
            <w:r w:rsidRPr="00016C61">
              <w:rPr>
                <w:sz w:val="24"/>
                <w:szCs w:val="24"/>
              </w:rPr>
              <w:t>Русский</w:t>
            </w:r>
          </w:p>
        </w:tc>
      </w:tr>
      <w:tr w:rsidR="00031749" w:rsidRPr="00283EE2" w:rsidTr="002E64F1">
        <w:tc>
          <w:tcPr>
            <w:tcW w:w="277" w:type="pct"/>
            <w:tcBorders>
              <w:top w:val="single" w:sz="6" w:space="0" w:color="000000"/>
              <w:left w:val="single" w:sz="6" w:space="0" w:color="000000"/>
              <w:bottom w:val="single" w:sz="6" w:space="0" w:color="000000"/>
              <w:right w:val="single" w:sz="6" w:space="0" w:color="000000"/>
            </w:tcBorders>
          </w:tcPr>
          <w:p w:rsidR="00031749" w:rsidRPr="00283EE2" w:rsidRDefault="00031749" w:rsidP="00BD0689">
            <w:pPr>
              <w:rPr>
                <w:rFonts w:eastAsiaTheme="minorHAnsi"/>
                <w:b/>
                <w:sz w:val="24"/>
                <w:szCs w:val="24"/>
              </w:rPr>
            </w:pPr>
            <w:r w:rsidRPr="00283EE2">
              <w:rPr>
                <w:rFonts w:eastAsiaTheme="minorHAnsi"/>
                <w:b/>
                <w:sz w:val="24"/>
                <w:szCs w:val="24"/>
              </w:rPr>
              <w:t>8</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262B4C">
            <w:pPr>
              <w:widowControl w:val="0"/>
              <w:autoSpaceDE w:val="0"/>
              <w:autoSpaceDN w:val="0"/>
              <w:adjustRightInd w:val="0"/>
              <w:rPr>
                <w:b/>
                <w:sz w:val="24"/>
                <w:szCs w:val="24"/>
              </w:rPr>
            </w:pPr>
            <w:r w:rsidRPr="00283EE2">
              <w:rPr>
                <w:b/>
                <w:sz w:val="24"/>
                <w:szCs w:val="24"/>
              </w:rPr>
              <w:t xml:space="preserve">Валюта Запроса </w:t>
            </w:r>
          </w:p>
        </w:tc>
        <w:tc>
          <w:tcPr>
            <w:tcW w:w="3347" w:type="pct"/>
            <w:tcBorders>
              <w:top w:val="single" w:sz="6" w:space="0" w:color="000000"/>
              <w:left w:val="single" w:sz="6" w:space="0" w:color="000000"/>
              <w:bottom w:val="single" w:sz="6" w:space="0" w:color="000000"/>
              <w:right w:val="single" w:sz="6" w:space="0" w:color="000000"/>
            </w:tcBorders>
          </w:tcPr>
          <w:p w:rsidR="00031749" w:rsidRPr="00016C61" w:rsidRDefault="00031749" w:rsidP="009C2FBD">
            <w:pPr>
              <w:jc w:val="both"/>
              <w:rPr>
                <w:sz w:val="24"/>
                <w:szCs w:val="24"/>
              </w:rPr>
            </w:pPr>
            <w:r w:rsidRPr="00016C61">
              <w:rPr>
                <w:sz w:val="24"/>
                <w:szCs w:val="24"/>
              </w:rPr>
              <w:t>Рубли</w:t>
            </w:r>
          </w:p>
        </w:tc>
      </w:tr>
      <w:tr w:rsidR="00031749" w:rsidRPr="00887C89" w:rsidTr="002E64F1">
        <w:tc>
          <w:tcPr>
            <w:tcW w:w="277" w:type="pct"/>
            <w:tcBorders>
              <w:top w:val="single" w:sz="6" w:space="0" w:color="000000"/>
              <w:left w:val="single" w:sz="6" w:space="0" w:color="000000"/>
              <w:bottom w:val="single" w:sz="6" w:space="0" w:color="000000"/>
              <w:right w:val="single" w:sz="6" w:space="0" w:color="000000"/>
            </w:tcBorders>
          </w:tcPr>
          <w:p w:rsidR="00031749" w:rsidRPr="00283EE2" w:rsidRDefault="00031749" w:rsidP="00BD0689">
            <w:pPr>
              <w:rPr>
                <w:rFonts w:eastAsiaTheme="minorHAnsi"/>
                <w:b/>
                <w:sz w:val="24"/>
                <w:szCs w:val="24"/>
              </w:rPr>
            </w:pPr>
            <w:r w:rsidRPr="00283EE2">
              <w:rPr>
                <w:rFonts w:eastAsiaTheme="minorHAnsi"/>
                <w:b/>
                <w:sz w:val="24"/>
                <w:szCs w:val="24"/>
              </w:rPr>
              <w:t>9</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262B4C">
            <w:pPr>
              <w:widowControl w:val="0"/>
              <w:autoSpaceDE w:val="0"/>
              <w:autoSpaceDN w:val="0"/>
              <w:adjustRightInd w:val="0"/>
              <w:rPr>
                <w:b/>
                <w:sz w:val="24"/>
                <w:szCs w:val="24"/>
              </w:rPr>
            </w:pPr>
            <w:r w:rsidRPr="00283EE2">
              <w:rPr>
                <w:b/>
                <w:sz w:val="24"/>
                <w:szCs w:val="24"/>
              </w:rPr>
              <w:t xml:space="preserve">Способ подачи заявки на участие в Запросе </w:t>
            </w:r>
          </w:p>
        </w:tc>
        <w:tc>
          <w:tcPr>
            <w:tcW w:w="3347" w:type="pct"/>
            <w:tcBorders>
              <w:top w:val="single" w:sz="6" w:space="0" w:color="000000"/>
              <w:left w:val="single" w:sz="6" w:space="0" w:color="000000"/>
              <w:bottom w:val="single" w:sz="6" w:space="0" w:color="000000"/>
              <w:right w:val="single" w:sz="6" w:space="0" w:color="000000"/>
            </w:tcBorders>
          </w:tcPr>
          <w:p w:rsidR="00031749" w:rsidRPr="00016C61" w:rsidRDefault="00031749" w:rsidP="00262B4C">
            <w:pPr>
              <w:jc w:val="both"/>
              <w:rPr>
                <w:sz w:val="24"/>
                <w:szCs w:val="24"/>
              </w:rPr>
            </w:pPr>
            <w:r w:rsidRPr="00016C61">
              <w:rPr>
                <w:sz w:val="24"/>
                <w:szCs w:val="24"/>
              </w:rPr>
              <w:t>Заявки на участие в Запросе направляются Заказчику посредством использования функционала электронной площадки, указанной в пункте 6 настоящего Раздела, в порядке и сроки, установленные Извещением и правилами, действующими на электронной площадке.</w:t>
            </w:r>
          </w:p>
        </w:tc>
      </w:tr>
      <w:tr w:rsidR="00031749" w:rsidRPr="00283EE2" w:rsidTr="002E64F1">
        <w:tc>
          <w:tcPr>
            <w:tcW w:w="277" w:type="pct"/>
            <w:tcBorders>
              <w:top w:val="single" w:sz="6" w:space="0" w:color="000000"/>
              <w:left w:val="single" w:sz="6" w:space="0" w:color="000000"/>
              <w:bottom w:val="single" w:sz="6" w:space="0" w:color="000000"/>
              <w:right w:val="single" w:sz="6" w:space="0" w:color="000000"/>
            </w:tcBorders>
          </w:tcPr>
          <w:p w:rsidR="00031749" w:rsidRPr="00283EE2" w:rsidRDefault="00031749" w:rsidP="000C7072">
            <w:pPr>
              <w:rPr>
                <w:rFonts w:eastAsiaTheme="minorHAnsi"/>
                <w:b/>
                <w:sz w:val="24"/>
                <w:szCs w:val="24"/>
              </w:rPr>
            </w:pPr>
            <w:r w:rsidRPr="00283EE2">
              <w:rPr>
                <w:rFonts w:eastAsiaTheme="minorHAnsi"/>
                <w:b/>
                <w:sz w:val="24"/>
                <w:szCs w:val="24"/>
              </w:rPr>
              <w:t>10</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262B4C">
            <w:pPr>
              <w:widowControl w:val="0"/>
              <w:autoSpaceDE w:val="0"/>
              <w:autoSpaceDN w:val="0"/>
              <w:adjustRightInd w:val="0"/>
              <w:rPr>
                <w:b/>
                <w:sz w:val="24"/>
                <w:szCs w:val="24"/>
              </w:rPr>
            </w:pPr>
            <w:r w:rsidRPr="00283EE2">
              <w:rPr>
                <w:b/>
                <w:sz w:val="24"/>
                <w:szCs w:val="24"/>
              </w:rPr>
              <w:t xml:space="preserve">Порядок, дата начала срока подачи заявок на участие в Запросе, дата и время окончания срока подачи заявок на участие в Запросе </w:t>
            </w:r>
          </w:p>
        </w:tc>
        <w:tc>
          <w:tcPr>
            <w:tcW w:w="3347" w:type="pct"/>
            <w:tcBorders>
              <w:top w:val="single" w:sz="6" w:space="0" w:color="000000"/>
              <w:left w:val="single" w:sz="6" w:space="0" w:color="000000"/>
              <w:bottom w:val="single" w:sz="6" w:space="0" w:color="000000"/>
              <w:right w:val="single" w:sz="6" w:space="0" w:color="000000"/>
            </w:tcBorders>
          </w:tcPr>
          <w:p w:rsidR="00031749" w:rsidRPr="00016C61" w:rsidRDefault="00031749" w:rsidP="00345139">
            <w:pPr>
              <w:jc w:val="both"/>
              <w:rPr>
                <w:sz w:val="24"/>
                <w:szCs w:val="24"/>
              </w:rPr>
            </w:pPr>
            <w:r w:rsidRPr="00016C61">
              <w:rPr>
                <w:sz w:val="24"/>
                <w:szCs w:val="24"/>
              </w:rPr>
              <w:t>Порядок подачи заявок на участие в Запросе: заявки на участие в Запросе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w:t>
            </w:r>
          </w:p>
          <w:p w:rsidR="00031749" w:rsidRPr="00016C61" w:rsidRDefault="00031749" w:rsidP="00345139">
            <w:pPr>
              <w:jc w:val="both"/>
              <w:rPr>
                <w:sz w:val="24"/>
                <w:szCs w:val="24"/>
              </w:rPr>
            </w:pPr>
            <w:r w:rsidRPr="00016C61">
              <w:rPr>
                <w:sz w:val="24"/>
                <w:szCs w:val="24"/>
              </w:rPr>
              <w:t xml:space="preserve">Дата начала срока подачи заявок на участие в Запросе: </w:t>
            </w:r>
            <w:r w:rsidRPr="00016C61">
              <w:rPr>
                <w:sz w:val="24"/>
                <w:szCs w:val="24"/>
                <w:highlight w:val="yellow"/>
              </w:rPr>
              <w:t>«</w:t>
            </w:r>
            <w:r w:rsidR="0016336D">
              <w:rPr>
                <w:sz w:val="24"/>
                <w:szCs w:val="24"/>
                <w:highlight w:val="yellow"/>
              </w:rPr>
              <w:t>0</w:t>
            </w:r>
            <w:r w:rsidRPr="00EA009C">
              <w:rPr>
                <w:sz w:val="24"/>
                <w:szCs w:val="24"/>
                <w:highlight w:val="yellow"/>
              </w:rPr>
              <w:t>2</w:t>
            </w:r>
            <w:r w:rsidRPr="00016C61">
              <w:rPr>
                <w:sz w:val="24"/>
                <w:szCs w:val="24"/>
                <w:highlight w:val="yellow"/>
              </w:rPr>
              <w:t xml:space="preserve">» </w:t>
            </w:r>
            <w:r w:rsidR="0016336D">
              <w:rPr>
                <w:sz w:val="24"/>
                <w:szCs w:val="24"/>
                <w:highlight w:val="yellow"/>
              </w:rPr>
              <w:t>августа</w:t>
            </w:r>
            <w:r>
              <w:rPr>
                <w:sz w:val="24"/>
                <w:szCs w:val="24"/>
                <w:highlight w:val="yellow"/>
              </w:rPr>
              <w:t xml:space="preserve"> </w:t>
            </w:r>
            <w:r w:rsidRPr="00016C61">
              <w:rPr>
                <w:sz w:val="24"/>
                <w:szCs w:val="24"/>
                <w:highlight w:val="yellow"/>
              </w:rPr>
              <w:t>2021 года.</w:t>
            </w:r>
          </w:p>
          <w:p w:rsidR="00031749" w:rsidRPr="00016C61" w:rsidRDefault="00031749" w:rsidP="0016336D">
            <w:pPr>
              <w:jc w:val="both"/>
              <w:rPr>
                <w:sz w:val="24"/>
                <w:szCs w:val="24"/>
              </w:rPr>
            </w:pPr>
            <w:r w:rsidRPr="00016C61">
              <w:rPr>
                <w:sz w:val="24"/>
                <w:szCs w:val="24"/>
              </w:rPr>
              <w:t xml:space="preserve">Дата и время окончания срока подачи заявок на участие в Запросе: </w:t>
            </w:r>
            <w:r w:rsidRPr="00016C61">
              <w:rPr>
                <w:sz w:val="24"/>
                <w:szCs w:val="24"/>
                <w:highlight w:val="yellow"/>
              </w:rPr>
              <w:t>«</w:t>
            </w:r>
            <w:r w:rsidR="0016336D">
              <w:rPr>
                <w:sz w:val="24"/>
                <w:szCs w:val="24"/>
                <w:highlight w:val="yellow"/>
              </w:rPr>
              <w:t>1</w:t>
            </w:r>
            <w:r w:rsidR="003A5236" w:rsidRPr="003A5236">
              <w:rPr>
                <w:sz w:val="24"/>
                <w:szCs w:val="24"/>
                <w:highlight w:val="yellow"/>
              </w:rPr>
              <w:t>0</w:t>
            </w:r>
            <w:r w:rsidRPr="00016C61">
              <w:rPr>
                <w:sz w:val="24"/>
                <w:szCs w:val="24"/>
                <w:highlight w:val="yellow"/>
              </w:rPr>
              <w:t>» </w:t>
            </w:r>
            <w:r w:rsidR="003A5236">
              <w:rPr>
                <w:sz w:val="24"/>
                <w:szCs w:val="24"/>
                <w:highlight w:val="yellow"/>
              </w:rPr>
              <w:t>августа</w:t>
            </w:r>
            <w:r w:rsidRPr="00016C61">
              <w:rPr>
                <w:sz w:val="24"/>
                <w:szCs w:val="24"/>
                <w:highlight w:val="yellow"/>
              </w:rPr>
              <w:t xml:space="preserve"> 2021 года в 11:00 (по астраханскому времени).</w:t>
            </w:r>
          </w:p>
        </w:tc>
      </w:tr>
      <w:tr w:rsidR="00031749" w:rsidRPr="00283EE2" w:rsidTr="002E64F1">
        <w:tc>
          <w:tcPr>
            <w:tcW w:w="277" w:type="pct"/>
            <w:tcBorders>
              <w:top w:val="single" w:sz="6" w:space="0" w:color="000000"/>
              <w:left w:val="single" w:sz="6" w:space="0" w:color="000000"/>
              <w:bottom w:val="single" w:sz="6" w:space="0" w:color="000000"/>
              <w:right w:val="single" w:sz="6" w:space="0" w:color="000000"/>
            </w:tcBorders>
          </w:tcPr>
          <w:p w:rsidR="00031749" w:rsidRPr="00283EE2" w:rsidRDefault="00031749" w:rsidP="000C7072">
            <w:pPr>
              <w:rPr>
                <w:rFonts w:eastAsiaTheme="minorHAnsi"/>
                <w:b/>
                <w:sz w:val="24"/>
                <w:szCs w:val="24"/>
              </w:rPr>
            </w:pPr>
            <w:r w:rsidRPr="00283EE2">
              <w:rPr>
                <w:rFonts w:eastAsiaTheme="minorHAnsi"/>
                <w:b/>
                <w:sz w:val="24"/>
                <w:szCs w:val="24"/>
              </w:rPr>
              <w:t>11</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262B4C">
            <w:pPr>
              <w:widowControl w:val="0"/>
              <w:autoSpaceDE w:val="0"/>
              <w:autoSpaceDN w:val="0"/>
              <w:adjustRightInd w:val="0"/>
              <w:rPr>
                <w:b/>
                <w:sz w:val="24"/>
                <w:szCs w:val="24"/>
              </w:rPr>
            </w:pPr>
            <w:r w:rsidRPr="00283EE2">
              <w:rPr>
                <w:b/>
                <w:sz w:val="24"/>
                <w:szCs w:val="24"/>
              </w:rPr>
              <w:t xml:space="preserve">Дата и время открытия доступа Заказчику к электронным заявкам на участие в Запросе </w:t>
            </w:r>
          </w:p>
        </w:tc>
        <w:tc>
          <w:tcPr>
            <w:tcW w:w="3347" w:type="pct"/>
            <w:tcBorders>
              <w:top w:val="single" w:sz="6" w:space="0" w:color="000000"/>
              <w:left w:val="single" w:sz="6" w:space="0" w:color="000000"/>
              <w:bottom w:val="single" w:sz="6" w:space="0" w:color="000000"/>
              <w:right w:val="single" w:sz="6" w:space="0" w:color="000000"/>
            </w:tcBorders>
          </w:tcPr>
          <w:p w:rsidR="00031749" w:rsidRPr="00016C61" w:rsidRDefault="00031749" w:rsidP="009C2FBD">
            <w:pPr>
              <w:jc w:val="both"/>
              <w:rPr>
                <w:sz w:val="24"/>
                <w:szCs w:val="24"/>
              </w:rPr>
            </w:pPr>
            <w:r w:rsidRPr="00016C61">
              <w:rPr>
                <w:sz w:val="24"/>
                <w:szCs w:val="24"/>
                <w:highlight w:val="yellow"/>
              </w:rPr>
              <w:t>«</w:t>
            </w:r>
            <w:r w:rsidR="0016336D">
              <w:rPr>
                <w:sz w:val="24"/>
                <w:szCs w:val="24"/>
                <w:highlight w:val="yellow"/>
              </w:rPr>
              <w:t>1</w:t>
            </w:r>
            <w:r w:rsidR="003A5236">
              <w:rPr>
                <w:sz w:val="24"/>
                <w:szCs w:val="24"/>
                <w:highlight w:val="yellow"/>
              </w:rPr>
              <w:t>0</w:t>
            </w:r>
            <w:r w:rsidRPr="00016C61">
              <w:rPr>
                <w:sz w:val="24"/>
                <w:szCs w:val="24"/>
                <w:highlight w:val="yellow"/>
              </w:rPr>
              <w:t>» </w:t>
            </w:r>
            <w:r w:rsidR="003A5236">
              <w:rPr>
                <w:sz w:val="24"/>
                <w:szCs w:val="24"/>
                <w:highlight w:val="yellow"/>
              </w:rPr>
              <w:t>августа</w:t>
            </w:r>
            <w:r w:rsidRPr="00016C61">
              <w:rPr>
                <w:sz w:val="24"/>
                <w:szCs w:val="24"/>
                <w:highlight w:val="yellow"/>
              </w:rPr>
              <w:t xml:space="preserve"> 2021 года в 11:00 (по астраханскому времени)</w:t>
            </w:r>
          </w:p>
          <w:p w:rsidR="00031749" w:rsidRPr="00016C61" w:rsidRDefault="00031749" w:rsidP="009C2FBD">
            <w:pPr>
              <w:jc w:val="both"/>
              <w:rPr>
                <w:sz w:val="24"/>
                <w:szCs w:val="24"/>
              </w:rPr>
            </w:pPr>
            <w:r w:rsidRPr="00016C61">
              <w:rPr>
                <w:sz w:val="24"/>
                <w:szCs w:val="24"/>
              </w:rPr>
              <w:t>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 установленные Извещением и правилами, действующими на электронной площадке.</w:t>
            </w:r>
          </w:p>
        </w:tc>
      </w:tr>
      <w:tr w:rsidR="00031749" w:rsidRPr="00283EE2" w:rsidTr="002E64F1">
        <w:tc>
          <w:tcPr>
            <w:tcW w:w="277" w:type="pct"/>
            <w:tcBorders>
              <w:top w:val="single" w:sz="6" w:space="0" w:color="000000"/>
              <w:left w:val="single" w:sz="6" w:space="0" w:color="000000"/>
              <w:bottom w:val="single" w:sz="6" w:space="0" w:color="000000"/>
              <w:right w:val="single" w:sz="6" w:space="0" w:color="000000"/>
            </w:tcBorders>
          </w:tcPr>
          <w:p w:rsidR="00031749" w:rsidRPr="00283EE2" w:rsidRDefault="00031749" w:rsidP="000C7072">
            <w:pPr>
              <w:rPr>
                <w:rFonts w:eastAsiaTheme="minorHAnsi"/>
                <w:b/>
                <w:sz w:val="24"/>
                <w:szCs w:val="24"/>
              </w:rPr>
            </w:pPr>
            <w:r w:rsidRPr="00283EE2">
              <w:rPr>
                <w:rFonts w:eastAsiaTheme="minorHAnsi"/>
                <w:b/>
                <w:sz w:val="24"/>
                <w:szCs w:val="24"/>
              </w:rPr>
              <w:t>12</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262B4C">
            <w:pPr>
              <w:widowControl w:val="0"/>
              <w:autoSpaceDE w:val="0"/>
              <w:autoSpaceDN w:val="0"/>
              <w:adjustRightInd w:val="0"/>
              <w:rPr>
                <w:b/>
                <w:sz w:val="24"/>
                <w:szCs w:val="24"/>
              </w:rPr>
            </w:pPr>
            <w:r w:rsidRPr="00283EE2">
              <w:rPr>
                <w:b/>
                <w:sz w:val="24"/>
                <w:szCs w:val="24"/>
              </w:rPr>
              <w:t xml:space="preserve">Порядок подведения итогов Запроса </w:t>
            </w:r>
          </w:p>
        </w:tc>
        <w:tc>
          <w:tcPr>
            <w:tcW w:w="3347" w:type="pct"/>
            <w:tcBorders>
              <w:top w:val="single" w:sz="6" w:space="0" w:color="000000"/>
              <w:left w:val="single" w:sz="6" w:space="0" w:color="000000"/>
              <w:bottom w:val="single" w:sz="6" w:space="0" w:color="000000"/>
              <w:right w:val="single" w:sz="6" w:space="0" w:color="000000"/>
            </w:tcBorders>
          </w:tcPr>
          <w:p w:rsidR="00031749" w:rsidRPr="00016C61" w:rsidRDefault="00031749" w:rsidP="00EA009C">
            <w:pPr>
              <w:jc w:val="both"/>
              <w:rPr>
                <w:sz w:val="24"/>
                <w:szCs w:val="24"/>
              </w:rPr>
            </w:pPr>
            <w:r w:rsidRPr="00016C61">
              <w:rPr>
                <w:sz w:val="24"/>
                <w:szCs w:val="24"/>
              </w:rPr>
              <w:t xml:space="preserve">По итогам проведения запроса в электронной форме,  представленные коммерческие (ценовые) предложения </w:t>
            </w:r>
            <w:r>
              <w:rPr>
                <w:sz w:val="24"/>
                <w:szCs w:val="24"/>
              </w:rPr>
              <w:t xml:space="preserve">на                      </w:t>
            </w:r>
            <w:r w:rsidR="00673D7E">
              <w:rPr>
                <w:sz w:val="24"/>
                <w:szCs w:val="24"/>
              </w:rPr>
              <w:t xml:space="preserve">выполнение работ </w:t>
            </w:r>
            <w:r w:rsidR="00673D7E" w:rsidRPr="00673D7E">
              <w:rPr>
                <w:sz w:val="24"/>
                <w:szCs w:val="24"/>
              </w:rPr>
              <w:t>по разделке (разрезке) лоцманского судна  «Енисей»,  утилизации образовавшихся отходов, лома черных и цветных металлов</w:t>
            </w:r>
            <w:r w:rsidR="00673D7E">
              <w:rPr>
                <w:sz w:val="24"/>
                <w:szCs w:val="24"/>
              </w:rPr>
              <w:t xml:space="preserve"> </w:t>
            </w:r>
            <w:r w:rsidRPr="00EA009C">
              <w:rPr>
                <w:sz w:val="24"/>
                <w:szCs w:val="24"/>
              </w:rPr>
              <w:t>будут</w:t>
            </w:r>
            <w:r w:rsidRPr="00016C61">
              <w:rPr>
                <w:sz w:val="24"/>
                <w:szCs w:val="24"/>
              </w:rPr>
              <w:t xml:space="preserve"> учтены при формировании начальной (максимальной) цены договора для дальнейшего проведения конкурентной процедуры.</w:t>
            </w:r>
          </w:p>
          <w:p w:rsidR="00031749" w:rsidRPr="00016C61" w:rsidRDefault="00031749" w:rsidP="00345139">
            <w:pPr>
              <w:jc w:val="both"/>
              <w:rPr>
                <w:sz w:val="24"/>
                <w:szCs w:val="24"/>
              </w:rPr>
            </w:pPr>
            <w:r w:rsidRPr="00016C61">
              <w:rPr>
                <w:sz w:val="24"/>
                <w:szCs w:val="24"/>
              </w:rPr>
              <w:t>Итоги Запроса оформляются протоколом открытия доступа к поданным в форме электронных документов заявкам на участие в Запросе.</w:t>
            </w:r>
          </w:p>
        </w:tc>
      </w:tr>
      <w:tr w:rsidR="00031749" w:rsidRPr="00E83C9C" w:rsidTr="002E64F1">
        <w:tc>
          <w:tcPr>
            <w:tcW w:w="277" w:type="pct"/>
            <w:tcBorders>
              <w:top w:val="single" w:sz="6" w:space="0" w:color="000000"/>
              <w:left w:val="single" w:sz="6" w:space="0" w:color="000000"/>
              <w:bottom w:val="single" w:sz="6" w:space="0" w:color="000000"/>
              <w:right w:val="single" w:sz="6" w:space="0" w:color="000000"/>
            </w:tcBorders>
          </w:tcPr>
          <w:p w:rsidR="00031749" w:rsidRDefault="00031749" w:rsidP="00B5134C">
            <w:pPr>
              <w:rPr>
                <w:rFonts w:eastAsiaTheme="minorHAnsi"/>
                <w:b/>
                <w:sz w:val="24"/>
                <w:szCs w:val="24"/>
              </w:rPr>
            </w:pPr>
            <w:r>
              <w:rPr>
                <w:rFonts w:eastAsiaTheme="minorHAnsi"/>
                <w:b/>
                <w:sz w:val="24"/>
                <w:szCs w:val="24"/>
              </w:rPr>
              <w:t>13</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B5134C">
            <w:pPr>
              <w:widowControl w:val="0"/>
              <w:autoSpaceDE w:val="0"/>
              <w:autoSpaceDN w:val="0"/>
              <w:adjustRightInd w:val="0"/>
              <w:rPr>
                <w:b/>
                <w:sz w:val="24"/>
                <w:szCs w:val="24"/>
              </w:rPr>
            </w:pPr>
            <w:r>
              <w:rPr>
                <w:b/>
                <w:sz w:val="24"/>
                <w:szCs w:val="24"/>
              </w:rPr>
              <w:t>Требование к участникам Запроса</w:t>
            </w:r>
          </w:p>
        </w:tc>
        <w:tc>
          <w:tcPr>
            <w:tcW w:w="3347" w:type="pct"/>
            <w:tcBorders>
              <w:top w:val="single" w:sz="6" w:space="0" w:color="000000"/>
              <w:left w:val="single" w:sz="6" w:space="0" w:color="000000"/>
              <w:bottom w:val="single" w:sz="6" w:space="0" w:color="000000"/>
              <w:right w:val="single" w:sz="6" w:space="0" w:color="000000"/>
            </w:tcBorders>
          </w:tcPr>
          <w:p w:rsidR="00031749" w:rsidRPr="00F23054" w:rsidRDefault="00031749" w:rsidP="00B806C0">
            <w:pPr>
              <w:tabs>
                <w:tab w:val="left" w:pos="0"/>
                <w:tab w:val="left" w:pos="430"/>
              </w:tabs>
              <w:spacing w:before="120"/>
              <w:jc w:val="both"/>
              <w:rPr>
                <w:sz w:val="24"/>
                <w:szCs w:val="24"/>
              </w:rPr>
            </w:pPr>
            <w:r w:rsidRPr="00F23054">
              <w:rPr>
                <w:b/>
                <w:sz w:val="24"/>
                <w:szCs w:val="24"/>
              </w:rPr>
              <w:t>13.1</w:t>
            </w:r>
            <w:r w:rsidRPr="00F23054">
              <w:t xml:space="preserve"> </w:t>
            </w:r>
            <w:r w:rsidRPr="00F23054">
              <w:rPr>
                <w:snapToGrid w:val="0"/>
                <w:sz w:val="24"/>
                <w:szCs w:val="24"/>
              </w:rPr>
              <w:t>- Наличие действующ</w:t>
            </w:r>
            <w:r w:rsidR="00B806C0" w:rsidRPr="00F23054">
              <w:rPr>
                <w:snapToGrid w:val="0"/>
                <w:sz w:val="24"/>
                <w:szCs w:val="24"/>
              </w:rPr>
              <w:t>их</w:t>
            </w:r>
            <w:r w:rsidRPr="00F23054">
              <w:rPr>
                <w:snapToGrid w:val="0"/>
                <w:sz w:val="24"/>
                <w:szCs w:val="24"/>
              </w:rPr>
              <w:t xml:space="preserve"> </w:t>
            </w:r>
            <w:r w:rsidRPr="00F23054">
              <w:rPr>
                <w:sz w:val="24"/>
                <w:szCs w:val="24"/>
              </w:rPr>
              <w:t>лицензи</w:t>
            </w:r>
            <w:r w:rsidR="00B806C0" w:rsidRPr="00F23054">
              <w:rPr>
                <w:sz w:val="24"/>
                <w:szCs w:val="24"/>
              </w:rPr>
              <w:t>й</w:t>
            </w:r>
            <w:r w:rsidRPr="00F23054">
              <w:rPr>
                <w:sz w:val="24"/>
                <w:szCs w:val="24"/>
              </w:rPr>
              <w:t xml:space="preserve"> (или выписки из реестра лицензий, предоставленной по форме, утвержденной постановлением Правительства РФ от 29.12.2020 № 2343) на осуществление заготовки, хранения, переработки и реализации лома черных  металлов, цветных металлов</w:t>
            </w:r>
          </w:p>
          <w:p w:rsidR="002E2EBC" w:rsidRPr="00F23054" w:rsidRDefault="00E83C9C" w:rsidP="00E83C9C">
            <w:pPr>
              <w:tabs>
                <w:tab w:val="left" w:pos="0"/>
                <w:tab w:val="left" w:pos="430"/>
              </w:tabs>
              <w:spacing w:before="120"/>
              <w:jc w:val="both"/>
              <w:rPr>
                <w:sz w:val="24"/>
                <w:szCs w:val="24"/>
              </w:rPr>
            </w:pPr>
            <w:proofErr w:type="gramStart"/>
            <w:r w:rsidRPr="00F23054">
              <w:rPr>
                <w:sz w:val="24"/>
                <w:szCs w:val="24"/>
              </w:rPr>
              <w:t>- Наличие действующей лицензии (или выписки из реестра лицензий, предоставленной по форме, утвержденной постановлением Правительства РФ от 29.12.2020 № 2343) на осуществление деятельности по сбору, транспортированию, обработке, утилизации, обезвреживанию, размещению отходов I – IV классов опасности либо договор с организацией</w:t>
            </w:r>
            <w:r w:rsidR="00F23054">
              <w:rPr>
                <w:sz w:val="24"/>
                <w:szCs w:val="24"/>
              </w:rPr>
              <w:t xml:space="preserve">, </w:t>
            </w:r>
            <w:r w:rsidRPr="00F23054">
              <w:rPr>
                <w:sz w:val="24"/>
                <w:szCs w:val="24"/>
              </w:rPr>
              <w:t xml:space="preserve"> имеющей лицензии на осуществление деятельности по сбору, транспортированию, обработке, утилизации, обезвреживанию, размещению отходов I – IV классов опасности.</w:t>
            </w:r>
            <w:proofErr w:type="gramEnd"/>
          </w:p>
        </w:tc>
      </w:tr>
      <w:tr w:rsidR="00031749" w:rsidRPr="00283EE2" w:rsidTr="002E64F1">
        <w:tc>
          <w:tcPr>
            <w:tcW w:w="277" w:type="pct"/>
            <w:tcBorders>
              <w:top w:val="single" w:sz="6" w:space="0" w:color="000000"/>
              <w:left w:val="single" w:sz="6" w:space="0" w:color="000000"/>
              <w:bottom w:val="single" w:sz="6" w:space="0" w:color="000000"/>
              <w:right w:val="single" w:sz="6" w:space="0" w:color="000000"/>
            </w:tcBorders>
          </w:tcPr>
          <w:p w:rsidR="00031749" w:rsidRPr="00283EE2" w:rsidRDefault="00031749" w:rsidP="00B5134C">
            <w:pPr>
              <w:rPr>
                <w:rFonts w:eastAsiaTheme="minorHAnsi"/>
                <w:b/>
                <w:sz w:val="24"/>
                <w:szCs w:val="24"/>
              </w:rPr>
            </w:pPr>
            <w:r>
              <w:rPr>
                <w:rFonts w:eastAsiaTheme="minorHAnsi"/>
                <w:b/>
                <w:sz w:val="24"/>
                <w:szCs w:val="24"/>
              </w:rPr>
              <w:t>14</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EB34FA">
            <w:pPr>
              <w:widowControl w:val="0"/>
              <w:autoSpaceDE w:val="0"/>
              <w:autoSpaceDN w:val="0"/>
              <w:adjustRightInd w:val="0"/>
              <w:rPr>
                <w:b/>
                <w:sz w:val="24"/>
                <w:szCs w:val="24"/>
              </w:rPr>
            </w:pPr>
            <w:r w:rsidRPr="00283EE2">
              <w:rPr>
                <w:b/>
                <w:sz w:val="24"/>
                <w:szCs w:val="24"/>
              </w:rPr>
              <w:t xml:space="preserve">Состав заявки на участие в Запросе и порядок размещения документов в составе заявки на участие в Запросе </w:t>
            </w:r>
          </w:p>
        </w:tc>
        <w:tc>
          <w:tcPr>
            <w:tcW w:w="3347" w:type="pct"/>
            <w:tcBorders>
              <w:top w:val="single" w:sz="6" w:space="0" w:color="000000"/>
              <w:left w:val="single" w:sz="6" w:space="0" w:color="000000"/>
              <w:bottom w:val="single" w:sz="6" w:space="0" w:color="000000"/>
              <w:right w:val="single" w:sz="6" w:space="0" w:color="000000"/>
            </w:tcBorders>
          </w:tcPr>
          <w:p w:rsidR="00031749" w:rsidRPr="00283EE2" w:rsidRDefault="00031749" w:rsidP="00EB34FA">
            <w:pPr>
              <w:tabs>
                <w:tab w:val="left" w:pos="520"/>
              </w:tabs>
              <w:jc w:val="both"/>
              <w:rPr>
                <w:sz w:val="24"/>
                <w:szCs w:val="24"/>
              </w:rPr>
            </w:pPr>
            <w:r w:rsidRPr="00283EE2">
              <w:rPr>
                <w:b/>
                <w:sz w:val="24"/>
                <w:szCs w:val="24"/>
              </w:rPr>
              <w:t>1</w:t>
            </w:r>
            <w:r>
              <w:rPr>
                <w:b/>
                <w:sz w:val="24"/>
                <w:szCs w:val="24"/>
              </w:rPr>
              <w:t>4</w:t>
            </w:r>
            <w:r w:rsidRPr="00283EE2">
              <w:rPr>
                <w:b/>
                <w:sz w:val="24"/>
                <w:szCs w:val="24"/>
              </w:rPr>
              <w:t>.1.</w:t>
            </w:r>
            <w:r w:rsidRPr="00283EE2">
              <w:rPr>
                <w:sz w:val="24"/>
                <w:szCs w:val="24"/>
              </w:rPr>
              <w:t> </w:t>
            </w:r>
            <w:proofErr w:type="gramStart"/>
            <w:r w:rsidRPr="00283EE2">
              <w:rPr>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roofErr w:type="gramEnd"/>
          </w:p>
          <w:p w:rsidR="00031749" w:rsidRPr="00283EE2" w:rsidRDefault="00031749" w:rsidP="00EB34FA">
            <w:pPr>
              <w:tabs>
                <w:tab w:val="left" w:pos="520"/>
              </w:tabs>
              <w:jc w:val="both"/>
              <w:rPr>
                <w:sz w:val="24"/>
                <w:szCs w:val="24"/>
              </w:rPr>
            </w:pPr>
            <w:r w:rsidRPr="00283EE2">
              <w:rPr>
                <w:sz w:val="24"/>
                <w:szCs w:val="24"/>
              </w:rPr>
              <w:t xml:space="preserve">В </w:t>
            </w:r>
            <w:proofErr w:type="gramStart"/>
            <w:r w:rsidRPr="00283EE2">
              <w:rPr>
                <w:sz w:val="24"/>
                <w:szCs w:val="24"/>
              </w:rPr>
              <w:t>случае</w:t>
            </w:r>
            <w:proofErr w:type="gramEnd"/>
            <w:r w:rsidRPr="00283EE2">
              <w:rPr>
                <w:sz w:val="24"/>
                <w:szCs w:val="24"/>
              </w:rPr>
              <w:t>, если от имени заявителя действует иное лицо, заявка на участие в Запросе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w:t>
            </w:r>
            <w:r>
              <w:rPr>
                <w:sz w:val="24"/>
                <w:szCs w:val="24"/>
              </w:rPr>
              <w:t xml:space="preserve"> </w:t>
            </w:r>
            <w:r w:rsidRPr="00283EE2">
              <w:rPr>
                <w:sz w:val="24"/>
                <w:szCs w:val="24"/>
              </w:rPr>
              <w:t xml:space="preserve"> </w:t>
            </w:r>
            <w:proofErr w:type="gramStart"/>
            <w:r w:rsidRPr="00283EE2">
              <w:rPr>
                <w:sz w:val="24"/>
                <w:szCs w:val="24"/>
              </w:rPr>
              <w:t>случае</w:t>
            </w:r>
            <w:proofErr w:type="gramEnd"/>
            <w:r w:rsidRPr="00283EE2">
              <w:rPr>
                <w:sz w:val="24"/>
                <w:szCs w:val="24"/>
              </w:rPr>
              <w:t>, если указанная доверенность подписана лицом, уполномоченным руководителем заявителя, заявка на участие в Запросе должна содержать также документ, подтверждающий полномочия такого лица;</w:t>
            </w:r>
          </w:p>
          <w:p w:rsidR="00031749" w:rsidRPr="00283EE2" w:rsidRDefault="00031749" w:rsidP="00EB34FA">
            <w:pPr>
              <w:tabs>
                <w:tab w:val="left" w:pos="520"/>
              </w:tabs>
              <w:jc w:val="both"/>
              <w:rPr>
                <w:sz w:val="24"/>
                <w:szCs w:val="24"/>
              </w:rPr>
            </w:pPr>
            <w:r w:rsidRPr="00283EE2">
              <w:rPr>
                <w:b/>
                <w:i/>
                <w:sz w:val="24"/>
                <w:szCs w:val="24"/>
              </w:rPr>
              <w:t>Доверенность не предоставляется в случае, если от имени участника действует единоличный исполнительный орган, указанный в выписке из Единого государственного реестра юридических лиц</w:t>
            </w:r>
            <w:r w:rsidRPr="00283EE2">
              <w:rPr>
                <w:sz w:val="24"/>
                <w:szCs w:val="24"/>
              </w:rPr>
              <w:t>;</w:t>
            </w:r>
          </w:p>
          <w:p w:rsidR="00031749" w:rsidRPr="00283EE2" w:rsidRDefault="00031749" w:rsidP="00EB34FA">
            <w:pPr>
              <w:jc w:val="both"/>
              <w:rPr>
                <w:sz w:val="24"/>
                <w:szCs w:val="24"/>
              </w:rPr>
            </w:pPr>
            <w:r w:rsidRPr="00283EE2">
              <w:rPr>
                <w:b/>
                <w:sz w:val="24"/>
                <w:szCs w:val="24"/>
              </w:rPr>
              <w:t>1</w:t>
            </w:r>
            <w:r>
              <w:rPr>
                <w:b/>
                <w:sz w:val="24"/>
                <w:szCs w:val="24"/>
              </w:rPr>
              <w:t>4</w:t>
            </w:r>
            <w:r w:rsidRPr="00283EE2">
              <w:rPr>
                <w:b/>
                <w:sz w:val="24"/>
                <w:szCs w:val="24"/>
              </w:rPr>
              <w:t>.2. </w:t>
            </w:r>
            <w:r w:rsidRPr="00283EE2">
              <w:rPr>
                <w:sz w:val="24"/>
                <w:szCs w:val="24"/>
              </w:rPr>
              <w:t>Заявка на участие в запросе ценовой информации (Форма 1 Раздела 4)</w:t>
            </w:r>
          </w:p>
          <w:p w:rsidR="00031749" w:rsidRPr="00283EE2" w:rsidRDefault="00031749" w:rsidP="00EB34FA">
            <w:pPr>
              <w:jc w:val="both"/>
              <w:rPr>
                <w:sz w:val="24"/>
                <w:szCs w:val="24"/>
              </w:rPr>
            </w:pPr>
            <w:r w:rsidRPr="00283EE2">
              <w:rPr>
                <w:b/>
                <w:sz w:val="24"/>
                <w:szCs w:val="24"/>
              </w:rPr>
              <w:t>1</w:t>
            </w:r>
            <w:r>
              <w:rPr>
                <w:b/>
                <w:sz w:val="24"/>
                <w:szCs w:val="24"/>
              </w:rPr>
              <w:t>4</w:t>
            </w:r>
            <w:r w:rsidRPr="00283EE2">
              <w:rPr>
                <w:b/>
                <w:sz w:val="24"/>
                <w:szCs w:val="24"/>
              </w:rPr>
              <w:t>.3.</w:t>
            </w:r>
            <w:r w:rsidRPr="00283EE2">
              <w:rPr>
                <w:sz w:val="24"/>
                <w:szCs w:val="24"/>
              </w:rPr>
              <w:t> Анкета участника запроса (Форма 2 Раздела 4).</w:t>
            </w:r>
          </w:p>
          <w:p w:rsidR="00031749" w:rsidRPr="00283EE2" w:rsidRDefault="00031749" w:rsidP="00EB34FA">
            <w:pPr>
              <w:jc w:val="both"/>
              <w:rPr>
                <w:sz w:val="24"/>
                <w:szCs w:val="24"/>
              </w:rPr>
            </w:pPr>
            <w:r w:rsidRPr="00283EE2">
              <w:rPr>
                <w:sz w:val="24"/>
                <w:szCs w:val="24"/>
              </w:rPr>
              <w:t>Участник Запроса вправе приложить к заявке на участие в Запросе иные документы, которые, по мнению участника Запроса, подтверждают его соответствие требованиям, установленным в Извещении.</w:t>
            </w:r>
          </w:p>
          <w:p w:rsidR="00031749" w:rsidRDefault="00031749" w:rsidP="00EB34FA">
            <w:pPr>
              <w:jc w:val="both"/>
              <w:rPr>
                <w:sz w:val="24"/>
                <w:szCs w:val="24"/>
              </w:rPr>
            </w:pPr>
            <w:r w:rsidRPr="00283EE2">
              <w:rPr>
                <w:b/>
                <w:sz w:val="24"/>
                <w:szCs w:val="24"/>
              </w:rPr>
              <w:t>1</w:t>
            </w:r>
            <w:r>
              <w:rPr>
                <w:b/>
                <w:sz w:val="24"/>
                <w:szCs w:val="24"/>
              </w:rPr>
              <w:t>4</w:t>
            </w:r>
            <w:r w:rsidRPr="00283EE2">
              <w:rPr>
                <w:b/>
                <w:sz w:val="24"/>
                <w:szCs w:val="24"/>
              </w:rPr>
              <w:t>.4.</w:t>
            </w:r>
            <w:r w:rsidRPr="00283EE2">
              <w:rPr>
                <w:sz w:val="24"/>
                <w:szCs w:val="24"/>
              </w:rPr>
              <w:t xml:space="preserve"> Декларация </w:t>
            </w:r>
            <w:r w:rsidRPr="00283EE2">
              <w:rPr>
                <w:bCs/>
                <w:sz w:val="24"/>
                <w:szCs w:val="24"/>
              </w:rPr>
              <w:t xml:space="preserve">участника о соответствии установленным требованиям </w:t>
            </w:r>
            <w:r w:rsidRPr="00283EE2">
              <w:rPr>
                <w:sz w:val="24"/>
                <w:szCs w:val="24"/>
              </w:rPr>
              <w:t>(Форма 3 Раздела 4).</w:t>
            </w:r>
          </w:p>
          <w:p w:rsidR="00B806C0" w:rsidRPr="00F23054" w:rsidRDefault="00031749" w:rsidP="00B806C0">
            <w:pPr>
              <w:jc w:val="both"/>
              <w:rPr>
                <w:b/>
                <w:sz w:val="24"/>
                <w:szCs w:val="24"/>
              </w:rPr>
            </w:pPr>
            <w:r>
              <w:rPr>
                <w:b/>
                <w:sz w:val="24"/>
                <w:szCs w:val="24"/>
              </w:rPr>
              <w:t>14.5</w:t>
            </w:r>
            <w:r w:rsidR="00B806C0">
              <w:rPr>
                <w:b/>
                <w:sz w:val="24"/>
                <w:szCs w:val="24"/>
              </w:rPr>
              <w:t>.</w:t>
            </w:r>
            <w:r>
              <w:t xml:space="preserve"> </w:t>
            </w:r>
            <w:proofErr w:type="gramStart"/>
            <w:r w:rsidR="00E83C9C" w:rsidRPr="00F23054">
              <w:rPr>
                <w:sz w:val="24"/>
                <w:szCs w:val="24"/>
              </w:rPr>
              <w:t>Скан-копии</w:t>
            </w:r>
            <w:proofErr w:type="gramEnd"/>
            <w:r w:rsidR="00E83C9C" w:rsidRPr="00F23054">
              <w:rPr>
                <w:sz w:val="24"/>
                <w:szCs w:val="24"/>
              </w:rPr>
              <w:t xml:space="preserve"> д</w:t>
            </w:r>
            <w:r w:rsidR="00B806C0" w:rsidRPr="00F23054">
              <w:rPr>
                <w:sz w:val="24"/>
                <w:szCs w:val="24"/>
              </w:rPr>
              <w:t>ействующи</w:t>
            </w:r>
            <w:r w:rsidR="00E83C9C" w:rsidRPr="00F23054">
              <w:rPr>
                <w:sz w:val="24"/>
                <w:szCs w:val="24"/>
              </w:rPr>
              <w:t>х</w:t>
            </w:r>
            <w:r w:rsidR="00B806C0" w:rsidRPr="00F23054">
              <w:rPr>
                <w:sz w:val="24"/>
                <w:szCs w:val="24"/>
              </w:rPr>
              <w:t xml:space="preserve"> лицензи</w:t>
            </w:r>
            <w:r w:rsidR="00E83C9C" w:rsidRPr="00F23054">
              <w:rPr>
                <w:sz w:val="24"/>
                <w:szCs w:val="24"/>
              </w:rPr>
              <w:t>й</w:t>
            </w:r>
            <w:r w:rsidR="00B806C0" w:rsidRPr="00F23054">
              <w:rPr>
                <w:sz w:val="24"/>
                <w:szCs w:val="24"/>
              </w:rPr>
              <w:t xml:space="preserve"> (или выписки из реестра лицензий, предоставленной по форме, утвержденной постановлением Правительства РФ от 29.12.2020 № 2343) на осуществление заготовки, хранения, переработки и реализации лома черных  металлов, цветных металлов</w:t>
            </w:r>
          </w:p>
          <w:p w:rsidR="00031749" w:rsidRPr="006328AD" w:rsidRDefault="00E83C9C" w:rsidP="00F23054">
            <w:pPr>
              <w:jc w:val="both"/>
              <w:rPr>
                <w:b/>
                <w:sz w:val="24"/>
                <w:szCs w:val="24"/>
              </w:rPr>
            </w:pPr>
            <w:proofErr w:type="gramStart"/>
            <w:r w:rsidRPr="00F23054">
              <w:rPr>
                <w:b/>
                <w:sz w:val="24"/>
                <w:szCs w:val="24"/>
              </w:rPr>
              <w:t xml:space="preserve">- </w:t>
            </w:r>
            <w:r w:rsidRPr="00F23054">
              <w:rPr>
                <w:sz w:val="24"/>
                <w:szCs w:val="24"/>
              </w:rPr>
              <w:t xml:space="preserve"> скан-копия действующей лицензии (или выписки из реестра лицензий, предоставленной по форме, утвержденной постановлением Правительства РФ от 29.12.2020 № 2343) на осуществление деятельности по сбору, транспортированию, обработке, утилизации, обезвреживанию, размещению отходов I – IV классов опасности либо договор</w:t>
            </w:r>
            <w:r w:rsidR="00F23054">
              <w:rPr>
                <w:sz w:val="24"/>
                <w:szCs w:val="24"/>
              </w:rPr>
              <w:t xml:space="preserve">а </w:t>
            </w:r>
            <w:r w:rsidRPr="00F23054">
              <w:rPr>
                <w:sz w:val="24"/>
                <w:szCs w:val="24"/>
              </w:rPr>
              <w:t xml:space="preserve"> с организацией</w:t>
            </w:r>
            <w:r w:rsidR="00F23054">
              <w:rPr>
                <w:sz w:val="24"/>
                <w:szCs w:val="24"/>
              </w:rPr>
              <w:t xml:space="preserve">, </w:t>
            </w:r>
            <w:r w:rsidRPr="00F23054">
              <w:rPr>
                <w:sz w:val="24"/>
                <w:szCs w:val="24"/>
              </w:rPr>
              <w:t xml:space="preserve"> имеющей лицензии на осуществление деятельности по сбору, транспортированию, обработке, утилизации, обезвреживанию, размещению отходов I – IV классов опасности.</w:t>
            </w:r>
            <w:proofErr w:type="gramEnd"/>
          </w:p>
        </w:tc>
      </w:tr>
      <w:tr w:rsidR="00031749" w:rsidRPr="00887C89" w:rsidTr="002E64F1">
        <w:tc>
          <w:tcPr>
            <w:tcW w:w="277" w:type="pct"/>
            <w:tcBorders>
              <w:top w:val="single" w:sz="6" w:space="0" w:color="000000"/>
              <w:left w:val="single" w:sz="6" w:space="0" w:color="000000"/>
              <w:bottom w:val="single" w:sz="6" w:space="0" w:color="000000"/>
              <w:right w:val="single" w:sz="6" w:space="0" w:color="000000"/>
            </w:tcBorders>
          </w:tcPr>
          <w:p w:rsidR="00031749" w:rsidRPr="00283EE2" w:rsidRDefault="00031749" w:rsidP="00EB34FA">
            <w:pPr>
              <w:rPr>
                <w:rFonts w:eastAsiaTheme="minorHAnsi"/>
                <w:b/>
                <w:sz w:val="24"/>
                <w:szCs w:val="24"/>
              </w:rPr>
            </w:pPr>
            <w:r w:rsidRPr="00283EE2">
              <w:rPr>
                <w:rFonts w:eastAsiaTheme="minorHAnsi"/>
                <w:b/>
                <w:sz w:val="24"/>
                <w:szCs w:val="24"/>
              </w:rPr>
              <w:t>1</w:t>
            </w:r>
            <w:r>
              <w:rPr>
                <w:rFonts w:eastAsiaTheme="minorHAnsi"/>
                <w:b/>
                <w:sz w:val="24"/>
                <w:szCs w:val="24"/>
              </w:rPr>
              <w:t>4</w:t>
            </w:r>
          </w:p>
        </w:tc>
        <w:tc>
          <w:tcPr>
            <w:tcW w:w="1376" w:type="pct"/>
            <w:tcBorders>
              <w:top w:val="single" w:sz="6" w:space="0" w:color="000000"/>
              <w:left w:val="single" w:sz="6" w:space="0" w:color="000000"/>
              <w:bottom w:val="single" w:sz="6" w:space="0" w:color="000000"/>
              <w:right w:val="single" w:sz="6" w:space="0" w:color="000000"/>
            </w:tcBorders>
          </w:tcPr>
          <w:p w:rsidR="00031749" w:rsidRPr="00283EE2" w:rsidRDefault="00031749" w:rsidP="00712E6F">
            <w:pPr>
              <w:widowControl w:val="0"/>
              <w:autoSpaceDE w:val="0"/>
              <w:autoSpaceDN w:val="0"/>
              <w:adjustRightInd w:val="0"/>
              <w:rPr>
                <w:b/>
                <w:sz w:val="24"/>
                <w:szCs w:val="24"/>
              </w:rPr>
            </w:pPr>
            <w:r w:rsidRPr="00283EE2">
              <w:rPr>
                <w:b/>
                <w:sz w:val="24"/>
                <w:szCs w:val="24"/>
              </w:rPr>
              <w:t xml:space="preserve">Заключение договора по итогам Запроса </w:t>
            </w:r>
          </w:p>
        </w:tc>
        <w:tc>
          <w:tcPr>
            <w:tcW w:w="3347" w:type="pct"/>
            <w:tcBorders>
              <w:top w:val="single" w:sz="6" w:space="0" w:color="000000"/>
              <w:left w:val="single" w:sz="6" w:space="0" w:color="000000"/>
              <w:bottom w:val="single" w:sz="6" w:space="0" w:color="000000"/>
              <w:right w:val="single" w:sz="6" w:space="0" w:color="000000"/>
            </w:tcBorders>
          </w:tcPr>
          <w:p w:rsidR="00031749" w:rsidRPr="00283EE2" w:rsidRDefault="00031749" w:rsidP="000D669F">
            <w:pPr>
              <w:jc w:val="both"/>
              <w:rPr>
                <w:sz w:val="24"/>
                <w:szCs w:val="24"/>
              </w:rPr>
            </w:pPr>
            <w:r w:rsidRPr="00283EE2">
              <w:rPr>
                <w:sz w:val="24"/>
                <w:szCs w:val="24"/>
              </w:rPr>
              <w:t>Договор по результатам Запроса не заключается.</w:t>
            </w:r>
          </w:p>
        </w:tc>
      </w:tr>
    </w:tbl>
    <w:p w:rsidR="0059708F" w:rsidRDefault="0059708F">
      <w:pPr>
        <w:spacing w:after="200" w:line="276" w:lineRule="auto"/>
      </w:pPr>
      <w:bookmarkStart w:id="83" w:name="_Toc326058354"/>
      <w:bookmarkStart w:id="84" w:name="_Toc331420111"/>
      <w:bookmarkStart w:id="85" w:name="_Toc515296303"/>
      <w:bookmarkEnd w:id="12"/>
      <w:bookmarkEnd w:id="13"/>
      <w:r>
        <w:br w:type="page"/>
      </w:r>
    </w:p>
    <w:p w:rsidR="005402BF" w:rsidRDefault="000F73BE" w:rsidP="005402BF">
      <w:pPr>
        <w:pStyle w:val="1"/>
        <w:numPr>
          <w:ilvl w:val="0"/>
          <w:numId w:val="0"/>
        </w:numPr>
        <w:jc w:val="left"/>
        <w:rPr>
          <w:sz w:val="24"/>
          <w:szCs w:val="24"/>
          <w:lang w:val="ru-RU"/>
        </w:rPr>
      </w:pPr>
      <w:bookmarkStart w:id="86" w:name="_Toc25917468"/>
      <w:r w:rsidRPr="00360520">
        <w:rPr>
          <w:sz w:val="24"/>
          <w:szCs w:val="24"/>
          <w:lang w:val="ru-RU"/>
        </w:rPr>
        <w:t>Раздел 3</w:t>
      </w:r>
      <w:r w:rsidR="00544E74" w:rsidRPr="00360520">
        <w:rPr>
          <w:sz w:val="24"/>
          <w:szCs w:val="24"/>
        </w:rPr>
        <w:t xml:space="preserve">. </w:t>
      </w:r>
      <w:r w:rsidRPr="00360520">
        <w:rPr>
          <w:sz w:val="24"/>
          <w:szCs w:val="24"/>
        </w:rPr>
        <w:t>Техническая часть</w:t>
      </w:r>
      <w:bookmarkStart w:id="87" w:name="_Toc326058355"/>
      <w:bookmarkStart w:id="88" w:name="_Toc331420112"/>
      <w:bookmarkStart w:id="89" w:name="_Toc515296304"/>
      <w:bookmarkStart w:id="90" w:name="_Toc534716206"/>
      <w:bookmarkStart w:id="91" w:name="_Toc331420113"/>
      <w:bookmarkStart w:id="92" w:name="_Toc515296305"/>
      <w:bookmarkStart w:id="93" w:name="_Toc25917492"/>
      <w:bookmarkEnd w:id="83"/>
      <w:bookmarkEnd w:id="84"/>
      <w:bookmarkEnd w:id="85"/>
      <w:bookmarkEnd w:id="86"/>
    </w:p>
    <w:p w:rsidR="004B4FC9" w:rsidRDefault="004B4FC9" w:rsidP="00233249">
      <w:pPr>
        <w:tabs>
          <w:tab w:val="num" w:pos="-284"/>
          <w:tab w:val="num" w:pos="0"/>
        </w:tabs>
        <w:autoSpaceDE w:val="0"/>
        <w:autoSpaceDN w:val="0"/>
        <w:adjustRightInd w:val="0"/>
        <w:rPr>
          <w:sz w:val="24"/>
          <w:szCs w:val="24"/>
        </w:rPr>
      </w:pPr>
      <w:bookmarkStart w:id="94" w:name="_Toc449013219"/>
      <w:bookmarkEnd w:id="94"/>
    </w:p>
    <w:p w:rsidR="00B5134C" w:rsidRDefault="00B5134C" w:rsidP="00233249">
      <w:pPr>
        <w:tabs>
          <w:tab w:val="num" w:pos="-284"/>
          <w:tab w:val="num" w:pos="0"/>
        </w:tabs>
        <w:autoSpaceDE w:val="0"/>
        <w:autoSpaceDN w:val="0"/>
        <w:adjustRightInd w:val="0"/>
        <w:rPr>
          <w:sz w:val="24"/>
          <w:szCs w:val="24"/>
        </w:rPr>
      </w:pPr>
    </w:p>
    <w:p w:rsidR="009E27F5" w:rsidRPr="009E27F5" w:rsidRDefault="009E27F5" w:rsidP="009E27F5">
      <w:pPr>
        <w:jc w:val="center"/>
        <w:rPr>
          <w:rFonts w:eastAsia="Calibri"/>
          <w:b/>
          <w:bCs/>
          <w:sz w:val="24"/>
          <w:szCs w:val="24"/>
          <w:lang w:eastAsia="en-US"/>
        </w:rPr>
      </w:pPr>
      <w:r w:rsidRPr="009E27F5">
        <w:rPr>
          <w:rFonts w:eastAsia="Calibri"/>
          <w:b/>
          <w:bCs/>
          <w:sz w:val="24"/>
          <w:szCs w:val="24"/>
          <w:lang w:eastAsia="en-US"/>
        </w:rPr>
        <w:t>Техническое задание</w:t>
      </w:r>
    </w:p>
    <w:p w:rsidR="009E27F5" w:rsidRPr="009E27F5" w:rsidRDefault="009E27F5" w:rsidP="009E27F5">
      <w:pPr>
        <w:jc w:val="center"/>
        <w:rPr>
          <w:rFonts w:eastAsia="Calibri"/>
          <w:sz w:val="24"/>
          <w:szCs w:val="24"/>
          <w:lang w:eastAsia="en-US"/>
        </w:rPr>
      </w:pPr>
      <w:r w:rsidRPr="009E27F5">
        <w:rPr>
          <w:rFonts w:eastAsia="Calibri"/>
          <w:sz w:val="24"/>
          <w:szCs w:val="24"/>
          <w:lang w:eastAsia="en-US"/>
        </w:rPr>
        <w:t>на выполнение работ по разделке (разрезке) Объекта (лоцманское судно «Енисей») и утилизации образовавшихся отходов и лома черных и цветных металлов</w:t>
      </w:r>
    </w:p>
    <w:p w:rsidR="009E27F5" w:rsidRPr="009E27F5" w:rsidRDefault="009E27F5" w:rsidP="009E27F5">
      <w:pPr>
        <w:rPr>
          <w:rFonts w:eastAsia="Calibri"/>
          <w:sz w:val="24"/>
          <w:szCs w:val="24"/>
          <w:lang w:eastAsia="en-US"/>
        </w:rPr>
      </w:pP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1. Основные технические данные:</w:t>
      </w: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Год/место постройки: 1988, г. Баку, материал: сталь.</w:t>
      </w: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 xml:space="preserve">Тип/назначение: судно лоцманское </w:t>
      </w: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Порт регистрации: Астрахань</w:t>
      </w: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Судовладелец: (право хозяйственного ведения) Российская Федерация (Астраханский филиал ФГУП «Росморпорт»)</w:t>
      </w: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Валовая вместимость: 959 т.</w:t>
      </w: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 xml:space="preserve">Длина/ширина: </w:t>
      </w:r>
      <w:proofErr w:type="gramStart"/>
      <w:r w:rsidRPr="009E27F5">
        <w:rPr>
          <w:rFonts w:eastAsia="Calibri"/>
          <w:sz w:val="24"/>
          <w:szCs w:val="24"/>
          <w:lang w:eastAsia="en-US"/>
        </w:rPr>
        <w:t>м</w:t>
      </w:r>
      <w:proofErr w:type="gramEnd"/>
      <w:r w:rsidRPr="009E27F5">
        <w:rPr>
          <w:rFonts w:eastAsia="Calibri"/>
          <w:sz w:val="24"/>
          <w:szCs w:val="24"/>
          <w:lang w:eastAsia="en-US"/>
        </w:rPr>
        <w:t>, 59,20 / 10,2</w:t>
      </w: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 xml:space="preserve">Высота борта: </w:t>
      </w:r>
      <w:proofErr w:type="gramStart"/>
      <w:r w:rsidRPr="009E27F5">
        <w:rPr>
          <w:rFonts w:eastAsia="Calibri"/>
          <w:sz w:val="24"/>
          <w:szCs w:val="24"/>
          <w:lang w:eastAsia="en-US"/>
        </w:rPr>
        <w:t>м</w:t>
      </w:r>
      <w:proofErr w:type="gramEnd"/>
      <w:r w:rsidRPr="009E27F5">
        <w:rPr>
          <w:rFonts w:eastAsia="Calibri"/>
          <w:sz w:val="24"/>
          <w:szCs w:val="24"/>
          <w:lang w:eastAsia="en-US"/>
        </w:rPr>
        <w:t>, 5,40</w:t>
      </w: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 xml:space="preserve">Осадка </w:t>
      </w:r>
      <w:proofErr w:type="gramStart"/>
      <w:r w:rsidRPr="009E27F5">
        <w:rPr>
          <w:rFonts w:eastAsia="Calibri"/>
          <w:sz w:val="24"/>
          <w:szCs w:val="24"/>
          <w:lang w:eastAsia="en-US"/>
        </w:rPr>
        <w:t>в</w:t>
      </w:r>
      <w:proofErr w:type="gramEnd"/>
      <w:r w:rsidRPr="009E27F5">
        <w:rPr>
          <w:rFonts w:eastAsia="Calibri"/>
          <w:sz w:val="24"/>
          <w:szCs w:val="24"/>
          <w:lang w:eastAsia="en-US"/>
        </w:rPr>
        <w:t xml:space="preserve"> </w:t>
      </w:r>
      <w:proofErr w:type="gramStart"/>
      <w:r w:rsidRPr="009E27F5">
        <w:rPr>
          <w:rFonts w:eastAsia="Calibri"/>
          <w:sz w:val="24"/>
          <w:szCs w:val="24"/>
          <w:lang w:eastAsia="en-US"/>
        </w:rPr>
        <w:t>грузу</w:t>
      </w:r>
      <w:proofErr w:type="gramEnd"/>
      <w:r w:rsidRPr="009E27F5">
        <w:rPr>
          <w:rFonts w:eastAsia="Calibri"/>
          <w:sz w:val="24"/>
          <w:szCs w:val="24"/>
          <w:lang w:eastAsia="en-US"/>
        </w:rPr>
        <w:t>/порожнем: 3,75/3,45 м.</w:t>
      </w:r>
    </w:p>
    <w:p w:rsidR="00F23054" w:rsidRDefault="00F23054" w:rsidP="009E27F5">
      <w:pPr>
        <w:ind w:firstLine="709"/>
        <w:jc w:val="both"/>
        <w:rPr>
          <w:rFonts w:eastAsia="Calibri"/>
          <w:sz w:val="24"/>
          <w:szCs w:val="24"/>
          <w:lang w:eastAsia="en-US"/>
        </w:rPr>
      </w:pP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 xml:space="preserve">2. Место проведения работ, т.е. место стоянки судна подрядчик определяет самостоятельно. </w:t>
      </w:r>
    </w:p>
    <w:p w:rsidR="009E27F5" w:rsidRPr="00882BCD" w:rsidRDefault="009E27F5" w:rsidP="009E27F5">
      <w:pPr>
        <w:ind w:firstLine="709"/>
        <w:jc w:val="both"/>
        <w:rPr>
          <w:rFonts w:eastAsia="Calibri"/>
          <w:b/>
          <w:i/>
          <w:sz w:val="24"/>
          <w:szCs w:val="24"/>
          <w:u w:val="single"/>
          <w:lang w:eastAsia="en-US"/>
        </w:rPr>
      </w:pPr>
      <w:r w:rsidRPr="00882BCD">
        <w:rPr>
          <w:rFonts w:eastAsia="Calibri"/>
          <w:b/>
          <w:i/>
          <w:sz w:val="24"/>
          <w:szCs w:val="24"/>
          <w:u w:val="single"/>
          <w:lang w:eastAsia="en-US"/>
        </w:rPr>
        <w:t>Проведение работ, касающихся буксировки судна к месту разделки, осуществляется силами и за счет средств Подрядчика.</w:t>
      </w:r>
    </w:p>
    <w:p w:rsidR="00F23054" w:rsidRDefault="00F23054" w:rsidP="009E27F5">
      <w:pPr>
        <w:ind w:firstLine="709"/>
        <w:jc w:val="both"/>
        <w:rPr>
          <w:rFonts w:eastAsia="Calibri"/>
          <w:sz w:val="24"/>
          <w:szCs w:val="24"/>
          <w:lang w:eastAsia="en-US"/>
        </w:rPr>
      </w:pP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3. Перечень выполняемых работ:</w:t>
      </w:r>
    </w:p>
    <w:p w:rsidR="00F23054" w:rsidRDefault="00F23054" w:rsidP="009E27F5">
      <w:pPr>
        <w:ind w:firstLine="709"/>
        <w:jc w:val="both"/>
        <w:rPr>
          <w:rFonts w:eastAsia="Calibri"/>
          <w:sz w:val="24"/>
          <w:szCs w:val="24"/>
          <w:lang w:eastAsia="en-US"/>
        </w:rPr>
      </w:pP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3.1. Прием судна по Акту приема-передачи Подрядчику осуществляется на территории Заказчика.</w:t>
      </w:r>
    </w:p>
    <w:p w:rsidR="00F23054" w:rsidRDefault="00F23054" w:rsidP="009E27F5">
      <w:pPr>
        <w:ind w:firstLine="709"/>
        <w:jc w:val="both"/>
        <w:rPr>
          <w:rFonts w:eastAsia="Calibri"/>
          <w:sz w:val="24"/>
          <w:szCs w:val="24"/>
          <w:lang w:eastAsia="en-US"/>
        </w:rPr>
      </w:pP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3.2. Зачистка и дегазация танков от нефтепродуктов, сдача образовавшихся отходов на утилизацию.</w:t>
      </w:r>
    </w:p>
    <w:p w:rsidR="00F23054" w:rsidRDefault="00F23054" w:rsidP="009E27F5">
      <w:pPr>
        <w:ind w:firstLine="709"/>
        <w:jc w:val="both"/>
        <w:rPr>
          <w:rFonts w:eastAsia="Calibri"/>
          <w:sz w:val="24"/>
          <w:szCs w:val="24"/>
          <w:lang w:eastAsia="en-US"/>
        </w:rPr>
      </w:pP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 xml:space="preserve">3.3. </w:t>
      </w:r>
      <w:r w:rsidR="00015CD5" w:rsidRPr="009E27F5">
        <w:rPr>
          <w:rFonts w:eastAsia="Calibri"/>
          <w:sz w:val="24"/>
          <w:szCs w:val="24"/>
          <w:lang w:eastAsia="en-US"/>
        </w:rPr>
        <w:t>Все, связанные с утилизацией Объекта работы, демонтаж, разделка (разрезка) на лом черных и цветных металлов металлоконструкций корпуса Судна, включая обшивку и набор, судовые механизмы и судовые системы, находящихся во внутренних помещениях судна и прочие механизмы</w:t>
      </w:r>
      <w:r w:rsidR="00015CD5">
        <w:rPr>
          <w:rFonts w:eastAsia="Calibri"/>
          <w:sz w:val="24"/>
          <w:szCs w:val="24"/>
          <w:lang w:eastAsia="en-US"/>
        </w:rPr>
        <w:t>,</w:t>
      </w:r>
      <w:r w:rsidR="00015CD5" w:rsidRPr="009E27F5">
        <w:rPr>
          <w:rFonts w:eastAsia="Calibri"/>
          <w:sz w:val="24"/>
          <w:szCs w:val="24"/>
          <w:lang w:eastAsia="en-US"/>
        </w:rPr>
        <w:t xml:space="preserve"> и палубные устройства.</w:t>
      </w:r>
    </w:p>
    <w:p w:rsidR="00F23054" w:rsidRDefault="00F23054" w:rsidP="009E27F5">
      <w:pPr>
        <w:ind w:firstLine="709"/>
        <w:jc w:val="both"/>
        <w:rPr>
          <w:rFonts w:eastAsia="Calibri"/>
          <w:sz w:val="24"/>
          <w:szCs w:val="24"/>
          <w:lang w:eastAsia="en-US"/>
        </w:rPr>
      </w:pP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3.4. Предоставление отчета с фото- и видео-фиксацией процесса утилизации, актов взвешивания лома черных и цветных металлов.</w:t>
      </w:r>
    </w:p>
    <w:p w:rsidR="00F23054" w:rsidRDefault="00F23054" w:rsidP="009E27F5">
      <w:pPr>
        <w:ind w:firstLine="709"/>
        <w:jc w:val="both"/>
        <w:rPr>
          <w:rFonts w:eastAsia="Calibri"/>
          <w:sz w:val="24"/>
          <w:szCs w:val="24"/>
          <w:lang w:eastAsia="en-US"/>
        </w:rPr>
      </w:pP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3.5. </w:t>
      </w:r>
      <w:r w:rsidR="00015CD5" w:rsidRPr="009E27F5">
        <w:rPr>
          <w:rFonts w:eastAsia="Calibri"/>
          <w:sz w:val="24"/>
          <w:szCs w:val="24"/>
          <w:lang w:eastAsia="en-US"/>
        </w:rPr>
        <w:t>Приобретение у  Заказчика</w:t>
      </w:r>
      <w:r w:rsidR="00015CD5">
        <w:rPr>
          <w:rFonts w:eastAsia="Calibri"/>
          <w:sz w:val="24"/>
          <w:szCs w:val="24"/>
          <w:lang w:eastAsia="en-US"/>
        </w:rPr>
        <w:t>,</w:t>
      </w:r>
      <w:r w:rsidR="00015CD5" w:rsidRPr="009E27F5">
        <w:rPr>
          <w:rFonts w:eastAsia="Calibri"/>
          <w:sz w:val="24"/>
          <w:szCs w:val="24"/>
          <w:lang w:eastAsia="en-US"/>
        </w:rPr>
        <w:t xml:space="preserve"> образовавшегося в результате разделки лоцманско</w:t>
      </w:r>
      <w:r w:rsidR="002E2EBC">
        <w:rPr>
          <w:rFonts w:eastAsia="Calibri"/>
          <w:sz w:val="24"/>
          <w:szCs w:val="24"/>
          <w:lang w:eastAsia="en-US"/>
        </w:rPr>
        <w:t>го</w:t>
      </w:r>
      <w:r w:rsidR="00015CD5" w:rsidRPr="009E27F5">
        <w:rPr>
          <w:rFonts w:eastAsia="Calibri"/>
          <w:sz w:val="24"/>
          <w:szCs w:val="24"/>
          <w:lang w:eastAsia="en-US"/>
        </w:rPr>
        <w:t xml:space="preserve"> судн</w:t>
      </w:r>
      <w:r w:rsidR="002E2EBC">
        <w:rPr>
          <w:rFonts w:eastAsia="Calibri"/>
          <w:sz w:val="24"/>
          <w:szCs w:val="24"/>
          <w:lang w:eastAsia="en-US"/>
        </w:rPr>
        <w:t>а</w:t>
      </w:r>
      <w:r w:rsidR="00015CD5" w:rsidRPr="009E27F5">
        <w:rPr>
          <w:rFonts w:eastAsia="Calibri"/>
          <w:sz w:val="24"/>
          <w:szCs w:val="24"/>
          <w:lang w:eastAsia="en-US"/>
        </w:rPr>
        <w:t xml:space="preserve"> «Енисей» лома черных и цветных металлов.</w:t>
      </w:r>
    </w:p>
    <w:p w:rsidR="009E27F5" w:rsidRDefault="009E27F5" w:rsidP="009E27F5">
      <w:pPr>
        <w:ind w:firstLine="709"/>
        <w:jc w:val="both"/>
        <w:rPr>
          <w:rFonts w:eastAsia="Calibri"/>
          <w:color w:val="000000"/>
          <w:sz w:val="24"/>
          <w:szCs w:val="24"/>
          <w:lang w:eastAsia="en-US"/>
        </w:rPr>
      </w:pPr>
      <w:r w:rsidRPr="009E27F5">
        <w:rPr>
          <w:rFonts w:eastAsia="Calibri"/>
          <w:color w:val="000000"/>
          <w:sz w:val="24"/>
          <w:szCs w:val="24"/>
          <w:lang w:eastAsia="en-US"/>
        </w:rPr>
        <w:t>Сдача всех подлежащих утилизации в специализированных организациях отход</w:t>
      </w:r>
      <w:r w:rsidR="002E2EBC">
        <w:rPr>
          <w:rFonts w:eastAsia="Calibri"/>
          <w:color w:val="000000"/>
          <w:sz w:val="24"/>
          <w:szCs w:val="24"/>
          <w:lang w:eastAsia="en-US"/>
        </w:rPr>
        <w:t>ов</w:t>
      </w:r>
      <w:r w:rsidRPr="009E27F5">
        <w:rPr>
          <w:rFonts w:eastAsia="Calibri"/>
          <w:color w:val="000000"/>
          <w:sz w:val="24"/>
          <w:szCs w:val="24"/>
          <w:lang w:eastAsia="en-US"/>
        </w:rPr>
        <w:t>, образовавшихся в результате разделки лоцманско</w:t>
      </w:r>
      <w:r w:rsidR="002E2EBC">
        <w:rPr>
          <w:rFonts w:eastAsia="Calibri"/>
          <w:color w:val="000000"/>
          <w:sz w:val="24"/>
          <w:szCs w:val="24"/>
          <w:lang w:eastAsia="en-US"/>
        </w:rPr>
        <w:t>го</w:t>
      </w:r>
      <w:r w:rsidRPr="009E27F5">
        <w:rPr>
          <w:rFonts w:eastAsia="Calibri"/>
          <w:color w:val="000000"/>
          <w:sz w:val="24"/>
          <w:szCs w:val="24"/>
          <w:lang w:eastAsia="en-US"/>
        </w:rPr>
        <w:t xml:space="preserve"> судн</w:t>
      </w:r>
      <w:r w:rsidR="002E2EBC">
        <w:rPr>
          <w:rFonts w:eastAsia="Calibri"/>
          <w:color w:val="000000"/>
          <w:sz w:val="24"/>
          <w:szCs w:val="24"/>
          <w:lang w:eastAsia="en-US"/>
        </w:rPr>
        <w:t>а</w:t>
      </w:r>
      <w:r w:rsidRPr="009E27F5">
        <w:rPr>
          <w:rFonts w:eastAsia="Calibri"/>
          <w:color w:val="000000"/>
          <w:sz w:val="24"/>
          <w:szCs w:val="24"/>
          <w:lang w:eastAsia="en-US"/>
        </w:rPr>
        <w:t xml:space="preserve"> «Енисей».  Передача Заказчику в течение 3 (трех) рабочих дней, с момента сдачи актов о приеме отходов, оформленных специализированной организацией.</w:t>
      </w:r>
      <w:r w:rsidR="0063720D">
        <w:rPr>
          <w:rFonts w:eastAsia="Calibri"/>
          <w:color w:val="000000"/>
          <w:sz w:val="24"/>
          <w:szCs w:val="24"/>
          <w:lang w:eastAsia="en-US"/>
        </w:rPr>
        <w:t xml:space="preserve"> В состав всех отходов включены основные средства </w:t>
      </w:r>
      <w:proofErr w:type="gramStart"/>
      <w:r w:rsidR="0063720D">
        <w:rPr>
          <w:rFonts w:eastAsia="Calibri"/>
          <w:color w:val="000000"/>
          <w:sz w:val="24"/>
          <w:szCs w:val="24"/>
          <w:lang w:eastAsia="en-US"/>
        </w:rPr>
        <w:t>согласно перечня</w:t>
      </w:r>
      <w:proofErr w:type="gramEnd"/>
      <w:r w:rsidR="0063720D">
        <w:rPr>
          <w:rFonts w:eastAsia="Calibri"/>
          <w:color w:val="000000"/>
          <w:sz w:val="24"/>
          <w:szCs w:val="24"/>
          <w:lang w:eastAsia="en-US"/>
        </w:rPr>
        <w:t>:</w:t>
      </w:r>
    </w:p>
    <w:p w:rsidR="0063720D" w:rsidRPr="00F23054" w:rsidRDefault="0063720D" w:rsidP="002E2EBC">
      <w:pPr>
        <w:pStyle w:val="afffff6"/>
        <w:numPr>
          <w:ilvl w:val="0"/>
          <w:numId w:val="107"/>
        </w:numPr>
        <w:jc w:val="both"/>
        <w:rPr>
          <w:rFonts w:eastAsia="Calibri"/>
          <w:color w:val="000000"/>
          <w:sz w:val="24"/>
          <w:szCs w:val="24"/>
          <w:lang w:eastAsia="en-US"/>
        </w:rPr>
      </w:pPr>
      <w:r w:rsidRPr="00F23054">
        <w:rPr>
          <w:rFonts w:eastAsia="Calibri"/>
          <w:color w:val="000000"/>
          <w:sz w:val="24"/>
          <w:szCs w:val="24"/>
          <w:lang w:eastAsia="en-US"/>
        </w:rPr>
        <w:t>(Ф040000724)  Плот - 10 МК</w:t>
      </w:r>
    </w:p>
    <w:p w:rsidR="0063720D" w:rsidRPr="00F23054" w:rsidRDefault="0063720D" w:rsidP="002E2EBC">
      <w:pPr>
        <w:pStyle w:val="afffff6"/>
        <w:numPr>
          <w:ilvl w:val="0"/>
          <w:numId w:val="107"/>
        </w:numPr>
        <w:jc w:val="both"/>
        <w:rPr>
          <w:rFonts w:eastAsia="Calibri"/>
          <w:color w:val="000000"/>
          <w:sz w:val="24"/>
          <w:szCs w:val="24"/>
          <w:lang w:eastAsia="en-US"/>
        </w:rPr>
      </w:pPr>
      <w:r w:rsidRPr="00F23054">
        <w:rPr>
          <w:color w:val="000000"/>
          <w:sz w:val="24"/>
          <w:szCs w:val="24"/>
        </w:rPr>
        <w:t xml:space="preserve">(Ф040002996) </w:t>
      </w:r>
      <w:r w:rsidRPr="00F23054">
        <w:rPr>
          <w:sz w:val="24"/>
          <w:szCs w:val="24"/>
        </w:rPr>
        <w:t xml:space="preserve"> </w:t>
      </w:r>
      <w:r w:rsidRPr="00F23054">
        <w:rPr>
          <w:color w:val="000000"/>
          <w:sz w:val="24"/>
          <w:szCs w:val="24"/>
        </w:rPr>
        <w:t>Плот спасательный ПСН-10МК</w:t>
      </w:r>
    </w:p>
    <w:p w:rsidR="00F23054" w:rsidRPr="00F23054" w:rsidRDefault="00C5350A" w:rsidP="00882BCD">
      <w:pPr>
        <w:pStyle w:val="afffff6"/>
        <w:numPr>
          <w:ilvl w:val="0"/>
          <w:numId w:val="107"/>
        </w:numPr>
        <w:rPr>
          <w:rFonts w:eastAsiaTheme="minorHAnsi"/>
          <w:sz w:val="24"/>
          <w:szCs w:val="24"/>
          <w:lang w:eastAsia="en-US"/>
        </w:rPr>
      </w:pPr>
      <w:r w:rsidRPr="00F23054">
        <w:rPr>
          <w:rFonts w:eastAsia="Calibri"/>
          <w:sz w:val="24"/>
          <w:szCs w:val="24"/>
          <w:lang w:eastAsia="en-US"/>
        </w:rPr>
        <w:t xml:space="preserve"> </w:t>
      </w:r>
      <w:r w:rsidR="00A1093D" w:rsidRPr="00F23054">
        <w:rPr>
          <w:rFonts w:eastAsia="Calibri"/>
          <w:sz w:val="24"/>
          <w:szCs w:val="24"/>
          <w:lang w:eastAsia="en-US"/>
        </w:rPr>
        <w:t>(</w:t>
      </w:r>
      <w:r w:rsidR="0063720D" w:rsidRPr="00F23054">
        <w:rPr>
          <w:rFonts w:eastAsia="Calibri"/>
          <w:sz w:val="24"/>
          <w:szCs w:val="24"/>
          <w:lang w:eastAsia="en-US"/>
        </w:rPr>
        <w:t>Ф040006103</w:t>
      </w:r>
      <w:r w:rsidR="00A1093D" w:rsidRPr="00F23054">
        <w:rPr>
          <w:rFonts w:eastAsia="Calibri"/>
          <w:sz w:val="24"/>
          <w:szCs w:val="24"/>
          <w:lang w:eastAsia="en-US"/>
        </w:rPr>
        <w:t>)</w:t>
      </w:r>
      <w:r w:rsidR="0063720D" w:rsidRPr="00F23054">
        <w:rPr>
          <w:rFonts w:eastAsia="Calibri"/>
          <w:sz w:val="24"/>
          <w:szCs w:val="24"/>
          <w:lang w:eastAsia="en-US"/>
        </w:rPr>
        <w:t xml:space="preserve"> Судовое оборудование электрического питания</w:t>
      </w:r>
      <w:r w:rsidR="0063720D" w:rsidRPr="00F23054">
        <w:rPr>
          <w:rFonts w:eastAsia="Calibri"/>
          <w:sz w:val="24"/>
          <w:szCs w:val="24"/>
          <w:lang w:eastAsia="en-US"/>
        </w:rPr>
        <w:fldChar w:fldCharType="begin"/>
      </w:r>
      <w:r w:rsidR="0063720D" w:rsidRPr="00F23054">
        <w:rPr>
          <w:rFonts w:eastAsia="Calibri"/>
          <w:sz w:val="24"/>
          <w:szCs w:val="24"/>
          <w:lang w:eastAsia="en-US"/>
        </w:rPr>
        <w:instrText xml:space="preserve"> LINK </w:instrText>
      </w:r>
      <w:r w:rsidR="00F23054" w:rsidRPr="00F23054">
        <w:rPr>
          <w:rFonts w:eastAsia="Calibri"/>
          <w:sz w:val="24"/>
          <w:szCs w:val="24"/>
          <w:lang w:eastAsia="en-US"/>
        </w:rPr>
        <w:instrText xml:space="preserve">Excel.Sheet.12 "\\\\ast01-fs-nas001\\tender\\КОНКУРСЫ\\КОНКУРСЫ 2021\\ЗАПРОСЫ ЦЕНОВОЙ ИНФОРМАЦИИ\\РТС ЗЦИ - Утилизация лоцманского судна Енисей\\Енисей\\ОС ФИНАЛ.xlsx" Лист1!R28C2 </w:instrText>
      </w:r>
      <w:r w:rsidR="0063720D" w:rsidRPr="00F23054">
        <w:rPr>
          <w:rFonts w:eastAsia="Calibri"/>
          <w:sz w:val="24"/>
          <w:szCs w:val="24"/>
          <w:lang w:eastAsia="en-US"/>
        </w:rPr>
        <w:instrText xml:space="preserve">\a \f 4 \h  \* MERGEFORMAT </w:instrText>
      </w:r>
      <w:r w:rsidR="00F23054" w:rsidRPr="00F23054">
        <w:rPr>
          <w:rFonts w:eastAsia="Calibri"/>
          <w:sz w:val="24"/>
          <w:szCs w:val="24"/>
          <w:lang w:eastAsia="en-US"/>
        </w:rPr>
        <w:fldChar w:fldCharType="separate"/>
      </w:r>
    </w:p>
    <w:p w:rsidR="0063720D" w:rsidRPr="00F23054" w:rsidRDefault="0063720D" w:rsidP="00882BCD">
      <w:pPr>
        <w:pStyle w:val="afffff6"/>
        <w:numPr>
          <w:ilvl w:val="0"/>
          <w:numId w:val="107"/>
        </w:numPr>
        <w:rPr>
          <w:sz w:val="24"/>
          <w:szCs w:val="24"/>
        </w:rPr>
      </w:pPr>
      <w:r w:rsidRPr="00F23054">
        <w:rPr>
          <w:rFonts w:eastAsia="Calibri"/>
          <w:color w:val="000000"/>
          <w:lang w:eastAsia="en-US"/>
        </w:rPr>
        <w:fldChar w:fldCharType="end"/>
      </w:r>
      <w:r w:rsidR="00451187" w:rsidRPr="00F23054">
        <w:rPr>
          <w:sz w:val="24"/>
          <w:szCs w:val="24"/>
        </w:rPr>
        <w:t xml:space="preserve">(Ф040006117) </w:t>
      </w:r>
      <w:proofErr w:type="spellStart"/>
      <w:r w:rsidR="00451187" w:rsidRPr="00F23054">
        <w:rPr>
          <w:sz w:val="24"/>
          <w:szCs w:val="24"/>
        </w:rPr>
        <w:t>Линемет</w:t>
      </w:r>
      <w:proofErr w:type="spellEnd"/>
      <w:r w:rsidR="00451187" w:rsidRPr="00F23054">
        <w:rPr>
          <w:sz w:val="24"/>
          <w:szCs w:val="24"/>
        </w:rPr>
        <w:t xml:space="preserve"> УЛМ-1 (Россия)</w:t>
      </w:r>
    </w:p>
    <w:p w:rsidR="00882BCD" w:rsidRPr="00F23054" w:rsidRDefault="00882BCD" w:rsidP="00882BCD">
      <w:pPr>
        <w:pStyle w:val="afffff6"/>
        <w:numPr>
          <w:ilvl w:val="0"/>
          <w:numId w:val="107"/>
        </w:numPr>
        <w:jc w:val="both"/>
        <w:rPr>
          <w:rFonts w:eastAsia="Calibri"/>
          <w:color w:val="000000"/>
          <w:sz w:val="24"/>
          <w:szCs w:val="24"/>
          <w:lang w:eastAsia="en-US"/>
        </w:rPr>
      </w:pPr>
      <w:r w:rsidRPr="00F23054">
        <w:rPr>
          <w:rFonts w:eastAsia="Calibri"/>
          <w:color w:val="000000"/>
          <w:sz w:val="24"/>
          <w:szCs w:val="24"/>
          <w:lang w:eastAsia="en-US"/>
        </w:rPr>
        <w:t xml:space="preserve">(Ф040006036) Навигационный эхолот </w:t>
      </w:r>
      <w:r w:rsidRPr="00F23054">
        <w:rPr>
          <w:rFonts w:eastAsia="Calibri"/>
          <w:color w:val="000000"/>
          <w:sz w:val="24"/>
          <w:szCs w:val="24"/>
          <w:lang w:val="en-US" w:eastAsia="en-US"/>
        </w:rPr>
        <w:t>F-1000</w:t>
      </w:r>
    </w:p>
    <w:p w:rsidR="00882BCD" w:rsidRDefault="00882BCD" w:rsidP="00882BCD">
      <w:pPr>
        <w:pStyle w:val="afffff6"/>
        <w:numPr>
          <w:ilvl w:val="0"/>
          <w:numId w:val="107"/>
        </w:numPr>
        <w:jc w:val="both"/>
        <w:rPr>
          <w:rFonts w:eastAsia="Calibri"/>
          <w:color w:val="000000"/>
          <w:sz w:val="24"/>
          <w:szCs w:val="24"/>
          <w:lang w:eastAsia="en-US"/>
        </w:rPr>
      </w:pPr>
      <w:r w:rsidRPr="00F23054">
        <w:rPr>
          <w:rFonts w:eastAsia="Calibri"/>
          <w:color w:val="000000"/>
          <w:sz w:val="24"/>
          <w:szCs w:val="24"/>
          <w:lang w:eastAsia="en-US"/>
        </w:rPr>
        <w:t xml:space="preserve">(Ф040006037) Лаг одноосевой </w:t>
      </w:r>
      <w:r w:rsidRPr="00F23054">
        <w:rPr>
          <w:rFonts w:eastAsia="Calibri"/>
          <w:color w:val="000000"/>
          <w:sz w:val="24"/>
          <w:szCs w:val="24"/>
          <w:lang w:val="en-US" w:eastAsia="en-US"/>
        </w:rPr>
        <w:t>Blind</w:t>
      </w:r>
      <w:r w:rsidRPr="00F23054">
        <w:rPr>
          <w:rFonts w:eastAsia="Calibri"/>
          <w:color w:val="000000"/>
          <w:sz w:val="24"/>
          <w:szCs w:val="24"/>
          <w:lang w:eastAsia="en-US"/>
        </w:rPr>
        <w:t xml:space="preserve"> </w:t>
      </w:r>
      <w:r w:rsidRPr="00F23054">
        <w:rPr>
          <w:rFonts w:eastAsia="Calibri"/>
          <w:color w:val="000000"/>
          <w:sz w:val="24"/>
          <w:szCs w:val="24"/>
          <w:lang w:val="en-US" w:eastAsia="en-US"/>
        </w:rPr>
        <w:t>ANTHEA</w:t>
      </w:r>
    </w:p>
    <w:p w:rsidR="00F23054" w:rsidRPr="00F23054" w:rsidRDefault="00F23054" w:rsidP="00F23054">
      <w:pPr>
        <w:ind w:left="709"/>
        <w:jc w:val="both"/>
        <w:rPr>
          <w:rFonts w:eastAsia="Calibri"/>
          <w:color w:val="000000"/>
          <w:sz w:val="24"/>
          <w:szCs w:val="24"/>
          <w:lang w:eastAsia="en-US"/>
        </w:rPr>
      </w:pPr>
    </w:p>
    <w:p w:rsidR="009E27F5" w:rsidRPr="009E27F5" w:rsidRDefault="009E27F5" w:rsidP="0063720D">
      <w:pPr>
        <w:ind w:firstLine="709"/>
        <w:jc w:val="both"/>
        <w:rPr>
          <w:rFonts w:eastAsia="Calibri"/>
          <w:sz w:val="24"/>
          <w:szCs w:val="24"/>
          <w:lang w:eastAsia="en-US"/>
        </w:rPr>
      </w:pPr>
      <w:r w:rsidRPr="00F23054">
        <w:rPr>
          <w:rFonts w:eastAsia="Calibri"/>
          <w:sz w:val="24"/>
          <w:szCs w:val="24"/>
        </w:rPr>
        <w:t>3.6. </w:t>
      </w:r>
      <w:r w:rsidR="00015CD5" w:rsidRPr="00F23054">
        <w:rPr>
          <w:rFonts w:eastAsia="Calibri"/>
          <w:sz w:val="24"/>
          <w:szCs w:val="24"/>
        </w:rPr>
        <w:t>Период выполнения работ: не более 90 календарных</w:t>
      </w:r>
      <w:r w:rsidR="00015CD5" w:rsidRPr="009E27F5">
        <w:rPr>
          <w:rFonts w:eastAsia="Calibri"/>
          <w:sz w:val="24"/>
          <w:szCs w:val="24"/>
        </w:rPr>
        <w:t xml:space="preserve"> дней</w:t>
      </w:r>
      <w:r w:rsidR="00015CD5" w:rsidRPr="009E27F5">
        <w:rPr>
          <w:rFonts w:ascii="Calibri" w:eastAsia="Calibri" w:hAnsi="Calibri"/>
          <w:sz w:val="22"/>
          <w:szCs w:val="22"/>
          <w:lang w:eastAsia="en-US"/>
        </w:rPr>
        <w:t xml:space="preserve"> </w:t>
      </w:r>
      <w:r w:rsidR="00015CD5" w:rsidRPr="009E27F5">
        <w:rPr>
          <w:rFonts w:eastAsia="Calibri"/>
          <w:sz w:val="24"/>
          <w:szCs w:val="24"/>
        </w:rPr>
        <w:t xml:space="preserve">с </w:t>
      </w:r>
      <w:r w:rsidR="00015CD5">
        <w:rPr>
          <w:rFonts w:eastAsia="Calibri"/>
          <w:sz w:val="24"/>
          <w:szCs w:val="24"/>
        </w:rPr>
        <w:t>момента</w:t>
      </w:r>
      <w:r w:rsidR="00015CD5" w:rsidRPr="009E27F5">
        <w:rPr>
          <w:rFonts w:eastAsia="Calibri"/>
          <w:sz w:val="24"/>
          <w:szCs w:val="24"/>
        </w:rPr>
        <w:t xml:space="preserve"> заключения договора .</w:t>
      </w:r>
    </w:p>
    <w:p w:rsidR="00F23054" w:rsidRDefault="00F23054" w:rsidP="009E27F5">
      <w:pPr>
        <w:ind w:firstLine="709"/>
        <w:jc w:val="both"/>
        <w:rPr>
          <w:rFonts w:eastAsia="Calibri"/>
          <w:sz w:val="24"/>
          <w:szCs w:val="24"/>
          <w:lang w:eastAsia="en-US"/>
        </w:rPr>
      </w:pP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 xml:space="preserve">4. Требования к подрядчику: </w:t>
      </w:r>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 xml:space="preserve">- наличие действующей лицензии </w:t>
      </w:r>
      <w:r w:rsidR="00F23054" w:rsidRPr="00F23054">
        <w:rPr>
          <w:rFonts w:eastAsia="Calibri"/>
          <w:sz w:val="24"/>
          <w:szCs w:val="24"/>
          <w:lang w:eastAsia="en-US"/>
        </w:rPr>
        <w:t xml:space="preserve">(или выписки из реестра лицензий, предоставленной по форме, утвержденной постановлением Правительства РФ от 29.12.2020 № 2343) </w:t>
      </w:r>
      <w:r w:rsidRPr="009E27F5">
        <w:rPr>
          <w:rFonts w:eastAsia="Calibri"/>
          <w:sz w:val="24"/>
          <w:szCs w:val="24"/>
          <w:lang w:eastAsia="en-US"/>
        </w:rPr>
        <w:t>на осуществление заготовки, хранения, переработки и реализации лома черных и цветных металлов;</w:t>
      </w:r>
    </w:p>
    <w:p w:rsidR="009E27F5" w:rsidRPr="009E27F5" w:rsidRDefault="009E27F5" w:rsidP="009E27F5">
      <w:pPr>
        <w:ind w:firstLine="709"/>
        <w:jc w:val="both"/>
        <w:rPr>
          <w:rFonts w:eastAsia="Calibri"/>
          <w:sz w:val="24"/>
          <w:szCs w:val="24"/>
          <w:lang w:eastAsia="en-US"/>
        </w:rPr>
      </w:pPr>
      <w:proofErr w:type="gramStart"/>
      <w:r w:rsidRPr="009E27F5">
        <w:rPr>
          <w:rFonts w:eastAsia="Calibri"/>
          <w:sz w:val="24"/>
          <w:szCs w:val="24"/>
          <w:lang w:eastAsia="en-US"/>
        </w:rPr>
        <w:t>- наличие лицензии</w:t>
      </w:r>
      <w:r w:rsidR="00F23054">
        <w:rPr>
          <w:rFonts w:eastAsia="Calibri"/>
          <w:sz w:val="24"/>
          <w:szCs w:val="24"/>
          <w:lang w:eastAsia="en-US"/>
        </w:rPr>
        <w:t xml:space="preserve"> </w:t>
      </w:r>
      <w:r w:rsidR="00F23054" w:rsidRPr="00F23054">
        <w:rPr>
          <w:rFonts w:eastAsia="Calibri"/>
          <w:sz w:val="24"/>
          <w:szCs w:val="24"/>
          <w:lang w:eastAsia="en-US"/>
        </w:rPr>
        <w:t xml:space="preserve">(или выписки из реестра лицензий, предоставленной по форме, утвержденной постановлением Правительства РФ от 29.12.2020 № 2343) </w:t>
      </w:r>
      <w:r w:rsidRPr="009E27F5">
        <w:rPr>
          <w:rFonts w:eastAsia="Calibri"/>
          <w:sz w:val="24"/>
          <w:szCs w:val="24"/>
          <w:lang w:eastAsia="en-US"/>
        </w:rPr>
        <w:t xml:space="preserve"> на осуществление деятельности по сбору, транспортированию, обработке, утилизации, обезвреживанию, размещению отходов I – IV классов опасности либо договор</w:t>
      </w:r>
      <w:r w:rsidR="00F23054">
        <w:rPr>
          <w:rFonts w:eastAsia="Calibri"/>
          <w:sz w:val="24"/>
          <w:szCs w:val="24"/>
          <w:lang w:eastAsia="en-US"/>
        </w:rPr>
        <w:t>а</w:t>
      </w:r>
      <w:r w:rsidRPr="009E27F5">
        <w:rPr>
          <w:rFonts w:eastAsia="Calibri"/>
          <w:sz w:val="24"/>
          <w:szCs w:val="24"/>
          <w:lang w:eastAsia="en-US"/>
        </w:rPr>
        <w:t xml:space="preserve"> с организацией</w:t>
      </w:r>
      <w:r w:rsidR="00E4061E">
        <w:rPr>
          <w:rFonts w:eastAsia="Calibri"/>
          <w:sz w:val="24"/>
          <w:szCs w:val="24"/>
          <w:lang w:eastAsia="en-US"/>
        </w:rPr>
        <w:t>,</w:t>
      </w:r>
      <w:r w:rsidRPr="009E27F5">
        <w:rPr>
          <w:rFonts w:eastAsia="Calibri"/>
          <w:sz w:val="24"/>
          <w:szCs w:val="24"/>
          <w:lang w:eastAsia="en-US"/>
        </w:rPr>
        <w:t xml:space="preserve"> имеющей лицензии на осуществление деятельности по сбору, транспортированию, обработке, утилизации, обезвреживанию, размещению отходов I – IV классов опасности.</w:t>
      </w:r>
      <w:proofErr w:type="gramEnd"/>
    </w:p>
    <w:p w:rsidR="009E27F5" w:rsidRPr="009E27F5" w:rsidRDefault="009E27F5" w:rsidP="009E27F5">
      <w:pPr>
        <w:ind w:firstLine="709"/>
        <w:jc w:val="both"/>
        <w:rPr>
          <w:rFonts w:eastAsia="Calibri"/>
          <w:sz w:val="24"/>
          <w:szCs w:val="24"/>
          <w:lang w:eastAsia="en-US"/>
        </w:rPr>
      </w:pPr>
      <w:r w:rsidRPr="009E27F5">
        <w:rPr>
          <w:rFonts w:eastAsia="Calibri"/>
          <w:sz w:val="24"/>
          <w:szCs w:val="24"/>
          <w:lang w:eastAsia="en-US"/>
        </w:rPr>
        <w:t>Работы и услуги по разделке судна должны быть выполнены Подрядчиком в полном соответствии с действующими нормативными и правовыми актами Российской Федерации, относящимися к предмету деятельности.</w:t>
      </w:r>
    </w:p>
    <w:p w:rsidR="009E27F5" w:rsidRPr="009E27F5" w:rsidRDefault="009E27F5" w:rsidP="009E27F5">
      <w:pPr>
        <w:ind w:firstLine="709"/>
        <w:jc w:val="both"/>
        <w:rPr>
          <w:rFonts w:eastAsia="Calibri"/>
          <w:sz w:val="24"/>
          <w:szCs w:val="24"/>
          <w:lang w:eastAsia="en-US"/>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B5134C" w:rsidRDefault="00B5134C" w:rsidP="00233249">
      <w:pPr>
        <w:tabs>
          <w:tab w:val="num" w:pos="-284"/>
          <w:tab w:val="num" w:pos="0"/>
        </w:tabs>
        <w:autoSpaceDE w:val="0"/>
        <w:autoSpaceDN w:val="0"/>
        <w:adjustRightInd w:val="0"/>
        <w:rPr>
          <w:sz w:val="24"/>
          <w:szCs w:val="24"/>
        </w:rPr>
      </w:pPr>
    </w:p>
    <w:p w:rsidR="004B4FC9" w:rsidRDefault="00EA009C" w:rsidP="00233249">
      <w:pPr>
        <w:tabs>
          <w:tab w:val="num" w:pos="-284"/>
          <w:tab w:val="num" w:pos="0"/>
        </w:tabs>
        <w:autoSpaceDE w:val="0"/>
        <w:autoSpaceDN w:val="0"/>
        <w:adjustRightInd w:val="0"/>
        <w:rPr>
          <w:sz w:val="24"/>
          <w:szCs w:val="24"/>
        </w:rPr>
      </w:pPr>
      <w:r>
        <w:rPr>
          <w:sz w:val="24"/>
          <w:szCs w:val="24"/>
        </w:rPr>
        <w:t>З</w:t>
      </w:r>
      <w:r w:rsidR="000A77A8">
        <w:rPr>
          <w:sz w:val="24"/>
          <w:szCs w:val="24"/>
        </w:rPr>
        <w:t>аместител</w:t>
      </w:r>
      <w:r>
        <w:rPr>
          <w:sz w:val="24"/>
          <w:szCs w:val="24"/>
        </w:rPr>
        <w:t>ь</w:t>
      </w:r>
      <w:r w:rsidR="000A77A8">
        <w:rPr>
          <w:sz w:val="24"/>
          <w:szCs w:val="24"/>
        </w:rPr>
        <w:t xml:space="preserve"> директора по </w:t>
      </w:r>
      <w:r w:rsidR="00913D4D">
        <w:rPr>
          <w:sz w:val="24"/>
          <w:szCs w:val="24"/>
        </w:rPr>
        <w:t>эксплуатации</w:t>
      </w:r>
      <w:r w:rsidR="000A77A8">
        <w:rPr>
          <w:sz w:val="24"/>
          <w:szCs w:val="24"/>
        </w:rPr>
        <w:t xml:space="preserve"> ________________ </w:t>
      </w:r>
      <w:r>
        <w:rPr>
          <w:sz w:val="24"/>
          <w:szCs w:val="24"/>
        </w:rPr>
        <w:t>Л.С. Каячев</w:t>
      </w:r>
    </w:p>
    <w:p w:rsidR="004B4FC9" w:rsidRDefault="004B4FC9" w:rsidP="00233249">
      <w:pPr>
        <w:tabs>
          <w:tab w:val="num" w:pos="-284"/>
          <w:tab w:val="num" w:pos="0"/>
        </w:tabs>
        <w:autoSpaceDE w:val="0"/>
        <w:autoSpaceDN w:val="0"/>
        <w:adjustRightInd w:val="0"/>
        <w:rPr>
          <w:sz w:val="24"/>
          <w:szCs w:val="24"/>
        </w:rPr>
      </w:pPr>
    </w:p>
    <w:p w:rsidR="004B4FC9" w:rsidRDefault="004B4FC9" w:rsidP="00233249">
      <w:pPr>
        <w:tabs>
          <w:tab w:val="num" w:pos="-284"/>
          <w:tab w:val="num" w:pos="0"/>
        </w:tabs>
        <w:autoSpaceDE w:val="0"/>
        <w:autoSpaceDN w:val="0"/>
        <w:adjustRightInd w:val="0"/>
        <w:rPr>
          <w:sz w:val="24"/>
          <w:szCs w:val="24"/>
        </w:rPr>
      </w:pPr>
    </w:p>
    <w:p w:rsidR="00913D4D" w:rsidRDefault="00B126ED" w:rsidP="00B126ED">
      <w:pPr>
        <w:tabs>
          <w:tab w:val="num" w:pos="-284"/>
          <w:tab w:val="num" w:pos="0"/>
        </w:tabs>
        <w:autoSpaceDE w:val="0"/>
        <w:autoSpaceDN w:val="0"/>
        <w:adjustRightInd w:val="0"/>
        <w:rPr>
          <w:sz w:val="24"/>
          <w:szCs w:val="24"/>
        </w:rPr>
      </w:pPr>
      <w:r w:rsidRPr="000A77A8">
        <w:rPr>
          <w:sz w:val="24"/>
          <w:szCs w:val="24"/>
        </w:rPr>
        <w:t xml:space="preserve">Начальник </w:t>
      </w:r>
      <w:r w:rsidR="00913D4D">
        <w:rPr>
          <w:sz w:val="24"/>
          <w:szCs w:val="24"/>
        </w:rPr>
        <w:t>отдела маркетинга</w:t>
      </w:r>
    </w:p>
    <w:p w:rsidR="00B126ED" w:rsidRDefault="00913D4D" w:rsidP="00B126ED">
      <w:pPr>
        <w:tabs>
          <w:tab w:val="num" w:pos="-284"/>
          <w:tab w:val="num" w:pos="0"/>
        </w:tabs>
        <w:autoSpaceDE w:val="0"/>
        <w:autoSpaceDN w:val="0"/>
        <w:adjustRightInd w:val="0"/>
        <w:rPr>
          <w:sz w:val="24"/>
          <w:szCs w:val="24"/>
        </w:rPr>
      </w:pPr>
      <w:r>
        <w:rPr>
          <w:sz w:val="24"/>
          <w:szCs w:val="24"/>
        </w:rPr>
        <w:t>и организации портовой деятельности</w:t>
      </w:r>
      <w:r w:rsidR="00B126ED" w:rsidRPr="000A77A8">
        <w:rPr>
          <w:sz w:val="24"/>
          <w:szCs w:val="24"/>
        </w:rPr>
        <w:t xml:space="preserve">      ________________     </w:t>
      </w:r>
      <w:r>
        <w:rPr>
          <w:sz w:val="24"/>
          <w:szCs w:val="24"/>
        </w:rPr>
        <w:t>Е.Ю. Ковалева</w:t>
      </w:r>
    </w:p>
    <w:p w:rsidR="004B4FC9" w:rsidRDefault="004B4FC9" w:rsidP="00233249">
      <w:pPr>
        <w:tabs>
          <w:tab w:val="num" w:pos="-284"/>
          <w:tab w:val="num" w:pos="0"/>
        </w:tabs>
        <w:autoSpaceDE w:val="0"/>
        <w:autoSpaceDN w:val="0"/>
        <w:adjustRightInd w:val="0"/>
        <w:rPr>
          <w:sz w:val="24"/>
          <w:szCs w:val="24"/>
        </w:rPr>
      </w:pPr>
    </w:p>
    <w:p w:rsidR="004B4FC9" w:rsidRDefault="004B4FC9" w:rsidP="00233249">
      <w:pPr>
        <w:tabs>
          <w:tab w:val="num" w:pos="-284"/>
          <w:tab w:val="num" w:pos="0"/>
        </w:tabs>
        <w:autoSpaceDE w:val="0"/>
        <w:autoSpaceDN w:val="0"/>
        <w:adjustRightInd w:val="0"/>
        <w:rPr>
          <w:sz w:val="24"/>
          <w:szCs w:val="24"/>
        </w:rPr>
      </w:pPr>
    </w:p>
    <w:bookmarkEnd w:id="87"/>
    <w:bookmarkEnd w:id="88"/>
    <w:bookmarkEnd w:id="89"/>
    <w:bookmarkEnd w:id="90"/>
    <w:p w:rsidR="00960520" w:rsidRDefault="00960520" w:rsidP="009948BE">
      <w:pPr>
        <w:pStyle w:val="1"/>
        <w:numPr>
          <w:ilvl w:val="0"/>
          <w:numId w:val="0"/>
        </w:numPr>
        <w:jc w:val="left"/>
        <w:rPr>
          <w:sz w:val="24"/>
          <w:szCs w:val="24"/>
          <w:lang w:val="ru-RU"/>
        </w:rPr>
      </w:pPr>
    </w:p>
    <w:p w:rsidR="00AB7601" w:rsidRDefault="00AB7601" w:rsidP="009948BE">
      <w:pPr>
        <w:pStyle w:val="1"/>
        <w:numPr>
          <w:ilvl w:val="0"/>
          <w:numId w:val="0"/>
        </w:numPr>
        <w:jc w:val="left"/>
        <w:rPr>
          <w:sz w:val="24"/>
          <w:szCs w:val="24"/>
          <w:lang w:val="ru-RU"/>
        </w:rPr>
      </w:pPr>
    </w:p>
    <w:p w:rsidR="009E27F5" w:rsidRDefault="009E27F5" w:rsidP="009948BE">
      <w:pPr>
        <w:pStyle w:val="1"/>
        <w:numPr>
          <w:ilvl w:val="0"/>
          <w:numId w:val="0"/>
        </w:numPr>
        <w:jc w:val="left"/>
        <w:rPr>
          <w:sz w:val="24"/>
          <w:szCs w:val="24"/>
          <w:lang w:val="ru-RU"/>
        </w:rPr>
      </w:pPr>
    </w:p>
    <w:p w:rsidR="009E27F5" w:rsidRPr="009E27F5" w:rsidRDefault="009E27F5" w:rsidP="009E27F5"/>
    <w:p w:rsidR="00ED4603" w:rsidRDefault="00ED4603" w:rsidP="009948BE">
      <w:pPr>
        <w:pStyle w:val="1"/>
        <w:numPr>
          <w:ilvl w:val="0"/>
          <w:numId w:val="0"/>
        </w:numPr>
        <w:jc w:val="left"/>
        <w:rPr>
          <w:sz w:val="24"/>
          <w:szCs w:val="24"/>
          <w:lang w:val="ru-RU"/>
        </w:rPr>
      </w:pPr>
    </w:p>
    <w:p w:rsidR="00ED4603" w:rsidRDefault="00ED4603" w:rsidP="009948BE">
      <w:pPr>
        <w:pStyle w:val="1"/>
        <w:numPr>
          <w:ilvl w:val="0"/>
          <w:numId w:val="0"/>
        </w:numPr>
        <w:jc w:val="left"/>
        <w:rPr>
          <w:sz w:val="24"/>
          <w:szCs w:val="24"/>
          <w:lang w:val="ru-RU"/>
        </w:rPr>
      </w:pPr>
    </w:p>
    <w:p w:rsidR="00ED4603" w:rsidRPr="00ED4603" w:rsidRDefault="00ED4603" w:rsidP="00ED4603"/>
    <w:p w:rsidR="00ED4603" w:rsidRDefault="00ED4603" w:rsidP="009948BE">
      <w:pPr>
        <w:pStyle w:val="1"/>
        <w:numPr>
          <w:ilvl w:val="0"/>
          <w:numId w:val="0"/>
        </w:numPr>
        <w:jc w:val="left"/>
        <w:rPr>
          <w:sz w:val="24"/>
          <w:szCs w:val="24"/>
          <w:lang w:val="ru-RU"/>
        </w:rPr>
      </w:pPr>
    </w:p>
    <w:p w:rsidR="00ED4603" w:rsidRDefault="00ED4603" w:rsidP="009948BE">
      <w:pPr>
        <w:pStyle w:val="1"/>
        <w:numPr>
          <w:ilvl w:val="0"/>
          <w:numId w:val="0"/>
        </w:numPr>
        <w:jc w:val="left"/>
        <w:rPr>
          <w:sz w:val="24"/>
          <w:szCs w:val="24"/>
          <w:lang w:val="ru-RU"/>
        </w:rPr>
      </w:pPr>
    </w:p>
    <w:p w:rsidR="00ED4603" w:rsidRPr="00ED4603" w:rsidRDefault="00ED4603" w:rsidP="00ED4603"/>
    <w:p w:rsidR="00ED4603" w:rsidRDefault="00ED4603" w:rsidP="009948BE">
      <w:pPr>
        <w:pStyle w:val="1"/>
        <w:numPr>
          <w:ilvl w:val="0"/>
          <w:numId w:val="0"/>
        </w:numPr>
        <w:jc w:val="left"/>
        <w:rPr>
          <w:sz w:val="24"/>
          <w:szCs w:val="24"/>
          <w:lang w:val="ru-RU"/>
        </w:rPr>
      </w:pPr>
    </w:p>
    <w:p w:rsidR="00ED4603" w:rsidRDefault="00ED4603" w:rsidP="00ED4603"/>
    <w:p w:rsidR="00ED4603" w:rsidRPr="00ED4603" w:rsidRDefault="00ED4603" w:rsidP="00ED4603"/>
    <w:p w:rsidR="009948BE" w:rsidRPr="0099440E" w:rsidRDefault="000F73BE" w:rsidP="009948BE">
      <w:pPr>
        <w:pStyle w:val="1"/>
        <w:numPr>
          <w:ilvl w:val="0"/>
          <w:numId w:val="0"/>
        </w:numPr>
        <w:jc w:val="left"/>
        <w:rPr>
          <w:sz w:val="24"/>
          <w:szCs w:val="24"/>
          <w:lang w:val="ru-RU"/>
        </w:rPr>
      </w:pPr>
      <w:r w:rsidRPr="0099440E">
        <w:rPr>
          <w:sz w:val="24"/>
          <w:szCs w:val="24"/>
          <w:lang w:val="ru-RU"/>
        </w:rPr>
        <w:t xml:space="preserve">Раздел </w:t>
      </w:r>
      <w:r w:rsidR="00E74215" w:rsidRPr="0099440E">
        <w:rPr>
          <w:sz w:val="24"/>
          <w:szCs w:val="24"/>
          <w:lang w:val="ru-RU"/>
        </w:rPr>
        <w:t>4</w:t>
      </w:r>
      <w:r w:rsidRPr="0099440E">
        <w:rPr>
          <w:sz w:val="24"/>
          <w:szCs w:val="24"/>
        </w:rPr>
        <w:t>. Образцы форм и документов</w:t>
      </w:r>
      <w:bookmarkEnd w:id="91"/>
      <w:bookmarkEnd w:id="92"/>
      <w:bookmarkEnd w:id="93"/>
    </w:p>
    <w:p w:rsidR="00521010" w:rsidRPr="00FD4C94" w:rsidRDefault="00A87C6E" w:rsidP="00521010">
      <w:pPr>
        <w:ind w:firstLine="284"/>
        <w:jc w:val="center"/>
        <w:rPr>
          <w:sz w:val="24"/>
          <w:szCs w:val="24"/>
        </w:rPr>
      </w:pPr>
      <w:r w:rsidRPr="00FD4C94">
        <w:rPr>
          <w:sz w:val="24"/>
          <w:szCs w:val="24"/>
        </w:rPr>
        <w:t>Образцы форм и документов</w:t>
      </w:r>
      <w:r w:rsidR="00521010" w:rsidRPr="00FD4C94">
        <w:rPr>
          <w:sz w:val="24"/>
          <w:szCs w:val="24"/>
        </w:rPr>
        <w:t>,</w:t>
      </w:r>
    </w:p>
    <w:p w:rsidR="005138A1" w:rsidRPr="005138A1" w:rsidRDefault="00521010" w:rsidP="005138A1">
      <w:pPr>
        <w:jc w:val="center"/>
        <w:rPr>
          <w:sz w:val="24"/>
          <w:szCs w:val="24"/>
        </w:rPr>
      </w:pPr>
      <w:r w:rsidRPr="00FD4C94">
        <w:rPr>
          <w:sz w:val="24"/>
          <w:szCs w:val="24"/>
        </w:rPr>
        <w:t>предст</w:t>
      </w:r>
      <w:r w:rsidR="007F0199" w:rsidRPr="00FD4C94">
        <w:rPr>
          <w:sz w:val="24"/>
          <w:szCs w:val="24"/>
        </w:rPr>
        <w:t xml:space="preserve">авляемых для участия в </w:t>
      </w:r>
      <w:r w:rsidRPr="00FD4C94">
        <w:rPr>
          <w:sz w:val="24"/>
          <w:szCs w:val="24"/>
        </w:rPr>
        <w:t xml:space="preserve">запросе </w:t>
      </w:r>
      <w:r w:rsidR="00A87C6E" w:rsidRPr="00FD4C94">
        <w:rPr>
          <w:sz w:val="24"/>
          <w:szCs w:val="24"/>
        </w:rPr>
        <w:t>цен</w:t>
      </w:r>
      <w:r w:rsidR="00E95816" w:rsidRPr="00FD4C94">
        <w:rPr>
          <w:sz w:val="24"/>
          <w:szCs w:val="24"/>
        </w:rPr>
        <w:t>овой информации</w:t>
      </w:r>
      <w:r w:rsidR="00A87C6E" w:rsidRPr="00FD4C94">
        <w:rPr>
          <w:sz w:val="24"/>
          <w:szCs w:val="24"/>
        </w:rPr>
        <w:t xml:space="preserve"> в электронной форме </w:t>
      </w:r>
      <w:r w:rsidR="005D59E7" w:rsidRPr="005D59E7">
        <w:rPr>
          <w:sz w:val="24"/>
          <w:szCs w:val="24"/>
        </w:rPr>
        <w:t xml:space="preserve">№ АСТР ЗЦИ </w:t>
      </w:r>
      <w:r w:rsidR="005138A1">
        <w:rPr>
          <w:sz w:val="24"/>
          <w:szCs w:val="24"/>
        </w:rPr>
        <w:t>77</w:t>
      </w:r>
      <w:r w:rsidR="00EB34FA">
        <w:rPr>
          <w:sz w:val="24"/>
          <w:szCs w:val="24"/>
        </w:rPr>
        <w:t>-</w:t>
      </w:r>
      <w:r w:rsidR="005D59E7" w:rsidRPr="005D59E7">
        <w:rPr>
          <w:sz w:val="24"/>
          <w:szCs w:val="24"/>
        </w:rPr>
        <w:t xml:space="preserve">21 </w:t>
      </w:r>
      <w:r w:rsidR="00A87C6E" w:rsidRPr="00FD4C94">
        <w:rPr>
          <w:sz w:val="24"/>
          <w:szCs w:val="24"/>
        </w:rPr>
        <w:t xml:space="preserve">для определения начальной (максимальной) цены </w:t>
      </w:r>
      <w:r w:rsidR="005138A1">
        <w:rPr>
          <w:sz w:val="24"/>
          <w:szCs w:val="24"/>
        </w:rPr>
        <w:t xml:space="preserve">договора на </w:t>
      </w:r>
      <w:r w:rsidR="005138A1" w:rsidRPr="005138A1">
        <w:rPr>
          <w:sz w:val="24"/>
          <w:szCs w:val="24"/>
        </w:rPr>
        <w:t>выполнение работ по разделке (разрезке) лоцманского судна  «Енисей»,  утилизации образовавшихся отходов, лома черных и цветных металлов</w:t>
      </w:r>
    </w:p>
    <w:p w:rsidR="007835C4" w:rsidRDefault="007835C4" w:rsidP="008527ED">
      <w:pPr>
        <w:jc w:val="center"/>
        <w:rPr>
          <w:sz w:val="24"/>
          <w:szCs w:val="24"/>
        </w:rPr>
      </w:pPr>
    </w:p>
    <w:p w:rsidR="002A0E1F" w:rsidRPr="00FD4C94" w:rsidRDefault="002A0E1F" w:rsidP="002A0E1F">
      <w:pPr>
        <w:pStyle w:val="afff4"/>
        <w:rPr>
          <w:sz w:val="24"/>
          <w:szCs w:val="24"/>
        </w:rPr>
      </w:pPr>
    </w:p>
    <w:p w:rsidR="009948BE" w:rsidRPr="0099440E" w:rsidRDefault="009948BE" w:rsidP="009948BE">
      <w:pPr>
        <w:jc w:val="right"/>
        <w:rPr>
          <w:sz w:val="24"/>
          <w:szCs w:val="24"/>
        </w:rPr>
      </w:pPr>
      <w:r w:rsidRPr="0099440E">
        <w:rPr>
          <w:sz w:val="24"/>
          <w:szCs w:val="24"/>
        </w:rPr>
        <w:t>Форма 1</w:t>
      </w:r>
    </w:p>
    <w:p w:rsidR="009948BE" w:rsidRPr="0099440E" w:rsidRDefault="009948BE" w:rsidP="009948BE">
      <w:pPr>
        <w:rPr>
          <w:sz w:val="24"/>
          <w:szCs w:val="24"/>
        </w:rPr>
      </w:pPr>
      <w:r w:rsidRPr="0099440E">
        <w:rPr>
          <w:sz w:val="24"/>
          <w:szCs w:val="24"/>
        </w:rPr>
        <w:t xml:space="preserve">Фирменный бланк участника процедуры </w:t>
      </w:r>
      <w:r w:rsidR="00B01D3C">
        <w:rPr>
          <w:sz w:val="24"/>
          <w:szCs w:val="24"/>
        </w:rPr>
        <w:t>Запроса</w:t>
      </w:r>
      <w:r w:rsidRPr="0099440E">
        <w:rPr>
          <w:sz w:val="24"/>
          <w:szCs w:val="24"/>
        </w:rPr>
        <w:t xml:space="preserve">                                                                                                </w:t>
      </w:r>
    </w:p>
    <w:p w:rsidR="009948BE" w:rsidRPr="0099440E" w:rsidRDefault="009948BE" w:rsidP="009948BE">
      <w:pPr>
        <w:jc w:val="right"/>
        <w:rPr>
          <w:sz w:val="24"/>
          <w:szCs w:val="24"/>
        </w:rPr>
      </w:pPr>
      <w:r w:rsidRPr="0099440E">
        <w:rPr>
          <w:sz w:val="24"/>
          <w:szCs w:val="24"/>
        </w:rPr>
        <w:t>«___» __________________ 20___ года №_______</w:t>
      </w:r>
    </w:p>
    <w:p w:rsidR="00B77983" w:rsidRPr="0099440E" w:rsidRDefault="00B77983" w:rsidP="00404351">
      <w:pPr>
        <w:rPr>
          <w:sz w:val="24"/>
          <w:szCs w:val="24"/>
        </w:rPr>
      </w:pPr>
    </w:p>
    <w:p w:rsidR="005138A1" w:rsidRPr="0099440E" w:rsidRDefault="005138A1" w:rsidP="005138A1">
      <w:pPr>
        <w:jc w:val="center"/>
        <w:rPr>
          <w:b/>
          <w:sz w:val="24"/>
          <w:szCs w:val="24"/>
        </w:rPr>
      </w:pPr>
      <w:r w:rsidRPr="0099440E">
        <w:rPr>
          <w:b/>
          <w:sz w:val="24"/>
          <w:szCs w:val="24"/>
        </w:rPr>
        <w:t xml:space="preserve">Заявка на участие в запросе ценовой информации </w:t>
      </w:r>
    </w:p>
    <w:p w:rsidR="005138A1" w:rsidRPr="0099440E" w:rsidRDefault="005138A1" w:rsidP="005138A1">
      <w:pPr>
        <w:widowControl w:val="0"/>
        <w:spacing w:line="276" w:lineRule="auto"/>
        <w:ind w:left="142"/>
        <w:jc w:val="both"/>
        <w:rPr>
          <w:rFonts w:eastAsia="Arial Unicode MS"/>
          <w:b/>
          <w:color w:val="000000"/>
          <w:sz w:val="24"/>
          <w:szCs w:val="24"/>
          <w:lang w:bidi="ru-RU"/>
        </w:rPr>
      </w:pPr>
    </w:p>
    <w:p w:rsidR="005138A1" w:rsidRPr="0099440E" w:rsidRDefault="005138A1" w:rsidP="005138A1">
      <w:pPr>
        <w:widowControl w:val="0"/>
        <w:ind w:left="142" w:firstLine="709"/>
        <w:jc w:val="both"/>
        <w:rPr>
          <w:rFonts w:eastAsia="Arial Unicode MS"/>
          <w:color w:val="000000"/>
          <w:sz w:val="24"/>
          <w:szCs w:val="24"/>
          <w:lang w:bidi="ru-RU"/>
        </w:rPr>
      </w:pPr>
      <w:r w:rsidRPr="0099440E">
        <w:rPr>
          <w:rFonts w:eastAsia="Arial Unicode MS"/>
          <w:color w:val="000000"/>
          <w:sz w:val="24"/>
          <w:szCs w:val="24"/>
          <w:lang w:bidi="ru-RU"/>
        </w:rPr>
        <w:t>_______________________________________ направляет:</w:t>
      </w:r>
    </w:p>
    <w:p w:rsidR="005138A1" w:rsidRPr="0099440E" w:rsidRDefault="005138A1" w:rsidP="005138A1">
      <w:pPr>
        <w:widowControl w:val="0"/>
        <w:ind w:left="142" w:firstLine="709"/>
        <w:jc w:val="both"/>
        <w:rPr>
          <w:rFonts w:eastAsia="Arial Unicode MS"/>
          <w:i/>
          <w:color w:val="000000"/>
          <w:sz w:val="24"/>
          <w:szCs w:val="24"/>
          <w:lang w:bidi="ru-RU"/>
        </w:rPr>
      </w:pPr>
      <w:r w:rsidRPr="0099440E">
        <w:rPr>
          <w:rFonts w:eastAsia="Arial Unicode MS"/>
          <w:i/>
          <w:color w:val="000000"/>
          <w:sz w:val="24"/>
          <w:szCs w:val="24"/>
          <w:lang w:bidi="ru-RU"/>
        </w:rPr>
        <w:t xml:space="preserve">          (наименование организации)</w:t>
      </w:r>
    </w:p>
    <w:p w:rsidR="005138A1" w:rsidRDefault="005138A1" w:rsidP="005138A1">
      <w:pPr>
        <w:pStyle w:val="afff4"/>
        <w:rPr>
          <w:sz w:val="24"/>
          <w:szCs w:val="24"/>
        </w:rPr>
      </w:pPr>
      <w:r w:rsidRPr="00B27C6B">
        <w:rPr>
          <w:rFonts w:eastAsia="Arial Unicode MS"/>
          <w:color w:val="000000"/>
          <w:sz w:val="24"/>
          <w:szCs w:val="24"/>
          <w:lang w:bidi="ru-RU"/>
        </w:rPr>
        <w:t>ценовое предложение на</w:t>
      </w:r>
      <w:r w:rsidRPr="00B27C6B">
        <w:rPr>
          <w:sz w:val="24"/>
          <w:szCs w:val="24"/>
        </w:rPr>
        <w:t xml:space="preserve"> </w:t>
      </w:r>
      <w:r w:rsidRPr="005138A1">
        <w:rPr>
          <w:sz w:val="24"/>
          <w:szCs w:val="24"/>
        </w:rPr>
        <w:t>выполнение работ по разделке (разрезке) лоцманско</w:t>
      </w:r>
      <w:r w:rsidR="00E4061E">
        <w:rPr>
          <w:sz w:val="24"/>
          <w:szCs w:val="24"/>
        </w:rPr>
        <w:t>го</w:t>
      </w:r>
      <w:r w:rsidRPr="005138A1">
        <w:rPr>
          <w:sz w:val="24"/>
          <w:szCs w:val="24"/>
        </w:rPr>
        <w:t xml:space="preserve"> судн</w:t>
      </w:r>
      <w:r w:rsidR="00E4061E">
        <w:rPr>
          <w:sz w:val="24"/>
          <w:szCs w:val="24"/>
        </w:rPr>
        <w:t>а</w:t>
      </w:r>
      <w:r w:rsidRPr="005138A1">
        <w:rPr>
          <w:sz w:val="24"/>
          <w:szCs w:val="24"/>
        </w:rPr>
        <w:t xml:space="preserve"> «Енисей» и утилизации образовавшихся отходов</w:t>
      </w:r>
      <w:r>
        <w:rPr>
          <w:sz w:val="24"/>
          <w:szCs w:val="24"/>
        </w:rPr>
        <w:t>,</w:t>
      </w:r>
      <w:r w:rsidRPr="005138A1">
        <w:rPr>
          <w:sz w:val="24"/>
          <w:szCs w:val="24"/>
        </w:rPr>
        <w:t xml:space="preserve"> лома черных и цветных металлов </w:t>
      </w:r>
      <w:r w:rsidRPr="00B27C6B">
        <w:rPr>
          <w:sz w:val="24"/>
          <w:szCs w:val="24"/>
        </w:rPr>
        <w:t>на следующих условиях:</w:t>
      </w:r>
    </w:p>
    <w:p w:rsidR="00E4061E" w:rsidRPr="00C05DEA" w:rsidRDefault="00E4061E" w:rsidP="00E4061E">
      <w:pPr>
        <w:keepNext/>
        <w:widowControl w:val="0"/>
        <w:jc w:val="center"/>
        <w:rPr>
          <w:b/>
          <w:sz w:val="24"/>
          <w:szCs w:val="24"/>
        </w:rPr>
      </w:pPr>
      <w:r>
        <w:rPr>
          <w:b/>
          <w:sz w:val="24"/>
          <w:szCs w:val="24"/>
        </w:rPr>
        <w:t>СМЕТ</w:t>
      </w:r>
      <w:r w:rsidRPr="00C05DEA">
        <w:rPr>
          <w:b/>
          <w:sz w:val="24"/>
          <w:szCs w:val="24"/>
        </w:rPr>
        <w:t>А</w:t>
      </w:r>
    </w:p>
    <w:p w:rsidR="00E4061E" w:rsidRPr="00C05DEA" w:rsidRDefault="00E4061E" w:rsidP="00E4061E">
      <w:pPr>
        <w:keepNext/>
        <w:widowControl w:val="0"/>
        <w:jc w:val="center"/>
        <w:rPr>
          <w:sz w:val="12"/>
          <w:szCs w:val="12"/>
        </w:rPr>
      </w:pPr>
    </w:p>
    <w:p w:rsidR="00E4061E" w:rsidRPr="00C05DEA" w:rsidRDefault="00E4061E" w:rsidP="00E4061E">
      <w:pPr>
        <w:keepNext/>
        <w:widowControl w:val="0"/>
        <w:rPr>
          <w:sz w:val="24"/>
          <w:szCs w:val="24"/>
        </w:rPr>
      </w:pPr>
      <w:r w:rsidRPr="00C05DEA">
        <w:rPr>
          <w:sz w:val="24"/>
          <w:szCs w:val="24"/>
        </w:rPr>
        <w:t>Раздел 1 Стоимость выполнения работ (услуг) по утилизации</w:t>
      </w:r>
    </w:p>
    <w:tbl>
      <w:tblPr>
        <w:tblStyle w:val="89"/>
        <w:tblW w:w="0" w:type="auto"/>
        <w:tblLook w:val="04A0" w:firstRow="1" w:lastRow="0" w:firstColumn="1" w:lastColumn="0" w:noHBand="0" w:noVBand="1"/>
      </w:tblPr>
      <w:tblGrid>
        <w:gridCol w:w="734"/>
        <w:gridCol w:w="3656"/>
        <w:gridCol w:w="1292"/>
        <w:gridCol w:w="1150"/>
        <w:gridCol w:w="1133"/>
        <w:gridCol w:w="2064"/>
      </w:tblGrid>
      <w:tr w:rsidR="00E4061E" w:rsidRPr="00C05DEA" w:rsidTr="00CD5FB3">
        <w:tc>
          <w:tcPr>
            <w:tcW w:w="734" w:type="dxa"/>
          </w:tcPr>
          <w:p w:rsidR="00E4061E" w:rsidRPr="00C05DEA" w:rsidRDefault="00E4061E" w:rsidP="00CD5FB3">
            <w:pPr>
              <w:keepNext/>
              <w:widowControl w:val="0"/>
              <w:jc w:val="center"/>
              <w:rPr>
                <w:sz w:val="24"/>
                <w:szCs w:val="24"/>
              </w:rPr>
            </w:pPr>
            <w:r w:rsidRPr="00C05DEA">
              <w:rPr>
                <w:sz w:val="24"/>
                <w:szCs w:val="24"/>
              </w:rPr>
              <w:t>№</w:t>
            </w:r>
          </w:p>
          <w:p w:rsidR="00E4061E" w:rsidRPr="00C05DEA" w:rsidRDefault="00E4061E" w:rsidP="00CD5FB3">
            <w:pPr>
              <w:keepNext/>
              <w:widowControl w:val="0"/>
              <w:jc w:val="center"/>
              <w:rPr>
                <w:sz w:val="24"/>
                <w:szCs w:val="24"/>
              </w:rPr>
            </w:pPr>
            <w:proofErr w:type="gramStart"/>
            <w:r w:rsidRPr="00C05DEA">
              <w:rPr>
                <w:sz w:val="24"/>
                <w:szCs w:val="24"/>
              </w:rPr>
              <w:t>п</w:t>
            </w:r>
            <w:proofErr w:type="gramEnd"/>
            <w:r w:rsidRPr="00C05DEA">
              <w:rPr>
                <w:sz w:val="24"/>
                <w:szCs w:val="24"/>
              </w:rPr>
              <w:t>/п</w:t>
            </w:r>
          </w:p>
        </w:tc>
        <w:tc>
          <w:tcPr>
            <w:tcW w:w="3656" w:type="dxa"/>
          </w:tcPr>
          <w:p w:rsidR="00E4061E" w:rsidRPr="00C05DEA" w:rsidRDefault="00E4061E" w:rsidP="00CD5FB3">
            <w:pPr>
              <w:keepNext/>
              <w:widowControl w:val="0"/>
              <w:jc w:val="center"/>
              <w:rPr>
                <w:sz w:val="24"/>
                <w:szCs w:val="24"/>
              </w:rPr>
            </w:pPr>
            <w:r w:rsidRPr="00C05DEA">
              <w:rPr>
                <w:sz w:val="24"/>
                <w:szCs w:val="24"/>
              </w:rPr>
              <w:t>Вид работ (услуг)</w:t>
            </w:r>
          </w:p>
        </w:tc>
        <w:tc>
          <w:tcPr>
            <w:tcW w:w="1292" w:type="dxa"/>
          </w:tcPr>
          <w:p w:rsidR="00E4061E" w:rsidRPr="00C05DEA" w:rsidRDefault="00E4061E" w:rsidP="00CD5FB3">
            <w:pPr>
              <w:keepNext/>
              <w:widowControl w:val="0"/>
              <w:jc w:val="center"/>
              <w:rPr>
                <w:sz w:val="24"/>
                <w:szCs w:val="24"/>
              </w:rPr>
            </w:pPr>
            <w:r w:rsidRPr="00C05DEA">
              <w:rPr>
                <w:sz w:val="24"/>
                <w:szCs w:val="24"/>
              </w:rPr>
              <w:t>Ед.</w:t>
            </w:r>
          </w:p>
          <w:p w:rsidR="00E4061E" w:rsidRPr="00C05DEA" w:rsidRDefault="00E4061E" w:rsidP="00CD5FB3">
            <w:pPr>
              <w:keepNext/>
              <w:widowControl w:val="0"/>
              <w:jc w:val="center"/>
              <w:rPr>
                <w:sz w:val="24"/>
                <w:szCs w:val="24"/>
              </w:rPr>
            </w:pPr>
            <w:r w:rsidRPr="00C05DEA">
              <w:rPr>
                <w:sz w:val="24"/>
                <w:szCs w:val="24"/>
              </w:rPr>
              <w:t>измерения</w:t>
            </w:r>
          </w:p>
        </w:tc>
        <w:tc>
          <w:tcPr>
            <w:tcW w:w="1150" w:type="dxa"/>
          </w:tcPr>
          <w:p w:rsidR="00E4061E" w:rsidRPr="00C05DEA" w:rsidRDefault="00E4061E" w:rsidP="00CD5FB3">
            <w:pPr>
              <w:keepNext/>
              <w:widowControl w:val="0"/>
              <w:jc w:val="center"/>
              <w:rPr>
                <w:sz w:val="24"/>
                <w:szCs w:val="24"/>
              </w:rPr>
            </w:pPr>
            <w:r w:rsidRPr="00C05DEA">
              <w:rPr>
                <w:sz w:val="24"/>
                <w:szCs w:val="24"/>
              </w:rPr>
              <w:t>Расценка</w:t>
            </w:r>
          </w:p>
          <w:p w:rsidR="00E4061E" w:rsidRPr="00C05DEA" w:rsidRDefault="00E4061E" w:rsidP="00CD5FB3">
            <w:pPr>
              <w:keepNext/>
              <w:widowControl w:val="0"/>
              <w:jc w:val="center"/>
              <w:rPr>
                <w:sz w:val="24"/>
                <w:szCs w:val="24"/>
              </w:rPr>
            </w:pPr>
            <w:r w:rsidRPr="00C05DEA">
              <w:rPr>
                <w:sz w:val="24"/>
                <w:szCs w:val="24"/>
              </w:rPr>
              <w:t>за ед.</w:t>
            </w:r>
          </w:p>
        </w:tc>
        <w:tc>
          <w:tcPr>
            <w:tcW w:w="1133" w:type="dxa"/>
          </w:tcPr>
          <w:p w:rsidR="00E4061E" w:rsidRPr="00C05DEA" w:rsidRDefault="00E4061E" w:rsidP="00CD5FB3">
            <w:pPr>
              <w:keepNext/>
              <w:widowControl w:val="0"/>
              <w:jc w:val="center"/>
              <w:rPr>
                <w:sz w:val="24"/>
                <w:szCs w:val="24"/>
              </w:rPr>
            </w:pPr>
            <w:r w:rsidRPr="00C05DEA">
              <w:rPr>
                <w:sz w:val="24"/>
                <w:szCs w:val="24"/>
              </w:rPr>
              <w:t>Кол-во</w:t>
            </w:r>
          </w:p>
        </w:tc>
        <w:tc>
          <w:tcPr>
            <w:tcW w:w="2064" w:type="dxa"/>
          </w:tcPr>
          <w:p w:rsidR="00E4061E" w:rsidRPr="00C05DEA" w:rsidRDefault="00E4061E" w:rsidP="00CD5FB3">
            <w:pPr>
              <w:keepNext/>
              <w:widowControl w:val="0"/>
              <w:jc w:val="center"/>
              <w:rPr>
                <w:sz w:val="24"/>
                <w:szCs w:val="24"/>
              </w:rPr>
            </w:pPr>
            <w:r w:rsidRPr="00C05DEA">
              <w:rPr>
                <w:sz w:val="24"/>
                <w:szCs w:val="24"/>
              </w:rPr>
              <w:t>Сумма (руб. с НДС/НДС не обл.)</w:t>
            </w: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r w:rsidRPr="00C05DEA">
              <w:rPr>
                <w:sz w:val="24"/>
                <w:szCs w:val="24"/>
              </w:rPr>
              <w:t>Погрузка-разгрузка</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r w:rsidRPr="00C05DEA">
              <w:rPr>
                <w:sz w:val="24"/>
                <w:szCs w:val="24"/>
              </w:rPr>
              <w:t>Складирование (хранение, стоянка, охрана)</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r w:rsidRPr="00C05DEA">
              <w:rPr>
                <w:rFonts w:eastAsia="Calibri"/>
                <w:sz w:val="24"/>
                <w:szCs w:val="24"/>
                <w:lang w:eastAsia="en-US"/>
              </w:rPr>
              <w:t>Демонтаж</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r w:rsidRPr="00C05DEA">
              <w:rPr>
                <w:rFonts w:eastAsia="Calibri"/>
                <w:sz w:val="24"/>
                <w:szCs w:val="24"/>
                <w:lang w:eastAsia="en-US"/>
              </w:rPr>
              <w:t>Разделка на лом черных и цветных металлов</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r w:rsidRPr="00C05DEA">
              <w:rPr>
                <w:rFonts w:eastAsia="Calibri"/>
                <w:sz w:val="24"/>
                <w:szCs w:val="24"/>
                <w:lang w:eastAsia="en-US"/>
              </w:rPr>
              <w:t>Определение веса</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r w:rsidRPr="00C05DEA">
              <w:rPr>
                <w:sz w:val="24"/>
                <w:szCs w:val="24"/>
              </w:rPr>
              <w:t>Транспортировка отходов</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rFonts w:eastAsia="Calibri"/>
                <w:sz w:val="24"/>
                <w:szCs w:val="24"/>
                <w:lang w:eastAsia="en-US"/>
              </w:rPr>
            </w:pPr>
            <w:r w:rsidRPr="00C05DEA">
              <w:rPr>
                <w:rFonts w:eastAsia="Calibri"/>
                <w:sz w:val="24"/>
                <w:szCs w:val="24"/>
                <w:lang w:eastAsia="en-US"/>
              </w:rPr>
              <w:t>Утилизация образовавшихся в результате разделки Объекта отходов</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r w:rsidRPr="00C05DEA">
              <w:rPr>
                <w:sz w:val="24"/>
                <w:szCs w:val="24"/>
              </w:rPr>
              <w:t>Страхование</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r w:rsidRPr="00C05DEA">
              <w:rPr>
                <w:sz w:val="24"/>
                <w:szCs w:val="24"/>
              </w:rPr>
              <w:t>Оценка</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numPr>
                <w:ilvl w:val="0"/>
                <w:numId w:val="106"/>
              </w:numPr>
              <w:jc w:val="center"/>
              <w:rPr>
                <w:sz w:val="24"/>
                <w:szCs w:val="24"/>
              </w:rPr>
            </w:pPr>
          </w:p>
        </w:tc>
        <w:tc>
          <w:tcPr>
            <w:tcW w:w="3656" w:type="dxa"/>
          </w:tcPr>
          <w:p w:rsidR="00E4061E" w:rsidRPr="00C05DEA" w:rsidRDefault="00E4061E" w:rsidP="00CD5FB3">
            <w:pPr>
              <w:keepNext/>
              <w:widowControl w:val="0"/>
              <w:rPr>
                <w:sz w:val="24"/>
                <w:szCs w:val="24"/>
              </w:rPr>
            </w:pP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r w:rsidR="00E4061E" w:rsidRPr="00C05DEA" w:rsidTr="00CD5FB3">
        <w:tc>
          <w:tcPr>
            <w:tcW w:w="734" w:type="dxa"/>
          </w:tcPr>
          <w:p w:rsidR="00E4061E" w:rsidRPr="00C05DEA" w:rsidRDefault="00E4061E" w:rsidP="00CD5FB3">
            <w:pPr>
              <w:keepNext/>
              <w:widowControl w:val="0"/>
              <w:rPr>
                <w:sz w:val="24"/>
                <w:szCs w:val="24"/>
              </w:rPr>
            </w:pPr>
          </w:p>
        </w:tc>
        <w:tc>
          <w:tcPr>
            <w:tcW w:w="3656" w:type="dxa"/>
          </w:tcPr>
          <w:p w:rsidR="00E4061E" w:rsidRPr="00C05DEA" w:rsidRDefault="00E4061E" w:rsidP="00CD5FB3">
            <w:pPr>
              <w:keepNext/>
              <w:widowControl w:val="0"/>
              <w:rPr>
                <w:sz w:val="24"/>
                <w:szCs w:val="24"/>
              </w:rPr>
            </w:pPr>
            <w:r w:rsidRPr="00C05DEA">
              <w:rPr>
                <w:sz w:val="24"/>
                <w:szCs w:val="24"/>
              </w:rPr>
              <w:t>Итого:</w:t>
            </w:r>
          </w:p>
        </w:tc>
        <w:tc>
          <w:tcPr>
            <w:tcW w:w="1292" w:type="dxa"/>
          </w:tcPr>
          <w:p w:rsidR="00E4061E" w:rsidRPr="00C05DEA" w:rsidRDefault="00E4061E" w:rsidP="00CD5FB3">
            <w:pPr>
              <w:keepNext/>
              <w:widowControl w:val="0"/>
              <w:jc w:val="center"/>
              <w:rPr>
                <w:sz w:val="24"/>
                <w:szCs w:val="24"/>
              </w:rPr>
            </w:pPr>
          </w:p>
        </w:tc>
        <w:tc>
          <w:tcPr>
            <w:tcW w:w="1150" w:type="dxa"/>
          </w:tcPr>
          <w:p w:rsidR="00E4061E" w:rsidRPr="00C05DEA" w:rsidRDefault="00E4061E" w:rsidP="00CD5FB3">
            <w:pPr>
              <w:keepNext/>
              <w:widowControl w:val="0"/>
              <w:jc w:val="center"/>
              <w:rPr>
                <w:sz w:val="24"/>
                <w:szCs w:val="24"/>
              </w:rPr>
            </w:pPr>
          </w:p>
        </w:tc>
        <w:tc>
          <w:tcPr>
            <w:tcW w:w="1133" w:type="dxa"/>
          </w:tcPr>
          <w:p w:rsidR="00E4061E" w:rsidRPr="00C05DEA" w:rsidRDefault="00E4061E" w:rsidP="00CD5FB3">
            <w:pPr>
              <w:keepNext/>
              <w:widowControl w:val="0"/>
              <w:jc w:val="center"/>
              <w:rPr>
                <w:sz w:val="24"/>
                <w:szCs w:val="24"/>
              </w:rPr>
            </w:pPr>
          </w:p>
        </w:tc>
        <w:tc>
          <w:tcPr>
            <w:tcW w:w="2064" w:type="dxa"/>
          </w:tcPr>
          <w:p w:rsidR="00E4061E" w:rsidRPr="00C05DEA" w:rsidRDefault="00E4061E" w:rsidP="00CD5FB3">
            <w:pPr>
              <w:keepNext/>
              <w:widowControl w:val="0"/>
              <w:jc w:val="center"/>
              <w:rPr>
                <w:sz w:val="24"/>
                <w:szCs w:val="24"/>
              </w:rPr>
            </w:pPr>
          </w:p>
        </w:tc>
      </w:tr>
    </w:tbl>
    <w:p w:rsidR="00E4061E" w:rsidRPr="00C05DEA" w:rsidRDefault="00E4061E" w:rsidP="00E4061E">
      <w:pPr>
        <w:keepNext/>
        <w:widowControl w:val="0"/>
        <w:jc w:val="center"/>
        <w:rPr>
          <w:sz w:val="24"/>
          <w:szCs w:val="24"/>
        </w:rPr>
      </w:pPr>
    </w:p>
    <w:p w:rsidR="00E4061E" w:rsidRDefault="00E4061E" w:rsidP="005138A1">
      <w:pPr>
        <w:pStyle w:val="afff4"/>
        <w:rPr>
          <w:sz w:val="24"/>
          <w:szCs w:val="24"/>
        </w:rPr>
      </w:pPr>
    </w:p>
    <w:p w:rsidR="005138A1" w:rsidRPr="00C05DEA" w:rsidRDefault="005138A1" w:rsidP="005138A1">
      <w:pPr>
        <w:keepNext/>
        <w:widowControl w:val="0"/>
        <w:jc w:val="center"/>
        <w:rPr>
          <w:sz w:val="24"/>
          <w:szCs w:val="24"/>
        </w:rPr>
      </w:pPr>
    </w:p>
    <w:p w:rsidR="005138A1" w:rsidRDefault="005138A1" w:rsidP="005138A1">
      <w:pPr>
        <w:keepNext/>
        <w:widowControl w:val="0"/>
        <w:rPr>
          <w:sz w:val="24"/>
          <w:szCs w:val="24"/>
        </w:rPr>
      </w:pPr>
      <w:r w:rsidRPr="00C05DEA">
        <w:rPr>
          <w:sz w:val="24"/>
          <w:szCs w:val="24"/>
        </w:rPr>
        <w:t xml:space="preserve">Раздел 2 Расценки на приобретение (реализацию) лома </w:t>
      </w:r>
    </w:p>
    <w:p w:rsidR="00E4061E" w:rsidRPr="00C05DEA" w:rsidRDefault="00E4061E" w:rsidP="005138A1">
      <w:pPr>
        <w:keepNext/>
        <w:widowControl w:val="0"/>
        <w:rPr>
          <w:sz w:val="24"/>
          <w:szCs w:val="24"/>
        </w:rPr>
      </w:pPr>
    </w:p>
    <w:tbl>
      <w:tblPr>
        <w:tblStyle w:val="89"/>
        <w:tblW w:w="0" w:type="auto"/>
        <w:tblLook w:val="04A0" w:firstRow="1" w:lastRow="0" w:firstColumn="1" w:lastColumn="0" w:noHBand="0" w:noVBand="1"/>
      </w:tblPr>
      <w:tblGrid>
        <w:gridCol w:w="697"/>
        <w:gridCol w:w="3693"/>
        <w:gridCol w:w="2522"/>
        <w:gridCol w:w="2552"/>
      </w:tblGrid>
      <w:tr w:rsidR="00ED4603" w:rsidRPr="00C05DEA" w:rsidTr="00ED4603">
        <w:tc>
          <w:tcPr>
            <w:tcW w:w="697" w:type="dxa"/>
          </w:tcPr>
          <w:p w:rsidR="00ED4603" w:rsidRPr="00C05DEA" w:rsidRDefault="00ED4603" w:rsidP="0003469E">
            <w:pPr>
              <w:keepNext/>
              <w:widowControl w:val="0"/>
              <w:jc w:val="center"/>
              <w:rPr>
                <w:sz w:val="24"/>
                <w:szCs w:val="24"/>
              </w:rPr>
            </w:pPr>
            <w:r w:rsidRPr="00C05DEA">
              <w:rPr>
                <w:sz w:val="24"/>
                <w:szCs w:val="24"/>
              </w:rPr>
              <w:t>№</w:t>
            </w:r>
          </w:p>
          <w:p w:rsidR="00ED4603" w:rsidRPr="00C05DEA" w:rsidRDefault="00ED4603" w:rsidP="0003469E">
            <w:pPr>
              <w:keepNext/>
              <w:widowControl w:val="0"/>
              <w:jc w:val="center"/>
              <w:rPr>
                <w:sz w:val="24"/>
                <w:szCs w:val="24"/>
              </w:rPr>
            </w:pPr>
            <w:proofErr w:type="gramStart"/>
            <w:r w:rsidRPr="00C05DEA">
              <w:rPr>
                <w:sz w:val="24"/>
                <w:szCs w:val="24"/>
              </w:rPr>
              <w:t>п</w:t>
            </w:r>
            <w:proofErr w:type="gramEnd"/>
            <w:r w:rsidRPr="00C05DEA">
              <w:rPr>
                <w:sz w:val="24"/>
                <w:szCs w:val="24"/>
              </w:rPr>
              <w:t>/п</w:t>
            </w:r>
          </w:p>
        </w:tc>
        <w:tc>
          <w:tcPr>
            <w:tcW w:w="3693" w:type="dxa"/>
          </w:tcPr>
          <w:p w:rsidR="00ED4603" w:rsidRPr="00C05DEA" w:rsidRDefault="00ED4603" w:rsidP="0003469E">
            <w:pPr>
              <w:keepNext/>
              <w:widowControl w:val="0"/>
              <w:jc w:val="center"/>
              <w:rPr>
                <w:sz w:val="24"/>
                <w:szCs w:val="24"/>
              </w:rPr>
            </w:pPr>
            <w:r w:rsidRPr="00C05DEA">
              <w:rPr>
                <w:sz w:val="24"/>
                <w:szCs w:val="24"/>
              </w:rPr>
              <w:t>Вид лома</w:t>
            </w:r>
          </w:p>
        </w:tc>
        <w:tc>
          <w:tcPr>
            <w:tcW w:w="2522" w:type="dxa"/>
          </w:tcPr>
          <w:p w:rsidR="00ED4603" w:rsidRPr="00C05DEA" w:rsidRDefault="00ED4603" w:rsidP="0003469E">
            <w:pPr>
              <w:keepNext/>
              <w:widowControl w:val="0"/>
              <w:jc w:val="center"/>
              <w:rPr>
                <w:sz w:val="24"/>
                <w:szCs w:val="24"/>
              </w:rPr>
            </w:pPr>
            <w:r w:rsidRPr="00C05DEA">
              <w:rPr>
                <w:sz w:val="24"/>
                <w:szCs w:val="24"/>
              </w:rPr>
              <w:t>Ед.</w:t>
            </w:r>
          </w:p>
          <w:p w:rsidR="00ED4603" w:rsidRPr="00C05DEA" w:rsidRDefault="00ED4603" w:rsidP="0003469E">
            <w:pPr>
              <w:keepNext/>
              <w:widowControl w:val="0"/>
              <w:jc w:val="center"/>
              <w:rPr>
                <w:sz w:val="24"/>
                <w:szCs w:val="24"/>
              </w:rPr>
            </w:pPr>
            <w:r w:rsidRPr="00C05DEA">
              <w:rPr>
                <w:sz w:val="24"/>
                <w:szCs w:val="24"/>
              </w:rPr>
              <w:t>измерения</w:t>
            </w:r>
          </w:p>
        </w:tc>
        <w:tc>
          <w:tcPr>
            <w:tcW w:w="2552" w:type="dxa"/>
          </w:tcPr>
          <w:p w:rsidR="00ED4603" w:rsidRPr="00C05DEA" w:rsidRDefault="00ED4603" w:rsidP="0003469E">
            <w:pPr>
              <w:keepNext/>
              <w:widowControl w:val="0"/>
              <w:jc w:val="center"/>
              <w:rPr>
                <w:sz w:val="24"/>
                <w:szCs w:val="24"/>
              </w:rPr>
            </w:pPr>
            <w:r w:rsidRPr="00C05DEA">
              <w:rPr>
                <w:sz w:val="24"/>
                <w:szCs w:val="24"/>
              </w:rPr>
              <w:t>Расценка</w:t>
            </w:r>
          </w:p>
          <w:p w:rsidR="00ED4603" w:rsidRPr="00C05DEA" w:rsidRDefault="00ED4603" w:rsidP="0003469E">
            <w:pPr>
              <w:keepNext/>
              <w:widowControl w:val="0"/>
              <w:jc w:val="center"/>
              <w:rPr>
                <w:sz w:val="24"/>
                <w:szCs w:val="24"/>
              </w:rPr>
            </w:pPr>
            <w:r w:rsidRPr="00C05DEA">
              <w:rPr>
                <w:sz w:val="24"/>
                <w:szCs w:val="24"/>
              </w:rPr>
              <w:t>за ед.</w:t>
            </w:r>
          </w:p>
        </w:tc>
      </w:tr>
      <w:tr w:rsidR="00ED4603" w:rsidRPr="00C05DEA" w:rsidTr="00ED4603">
        <w:tc>
          <w:tcPr>
            <w:tcW w:w="697" w:type="dxa"/>
          </w:tcPr>
          <w:p w:rsidR="00ED4603" w:rsidRPr="00C05DEA" w:rsidRDefault="00ED4603" w:rsidP="005138A1">
            <w:pPr>
              <w:keepNext/>
              <w:widowControl w:val="0"/>
              <w:numPr>
                <w:ilvl w:val="0"/>
                <w:numId w:val="105"/>
              </w:numPr>
              <w:jc w:val="both"/>
              <w:rPr>
                <w:sz w:val="24"/>
                <w:szCs w:val="24"/>
              </w:rPr>
            </w:pPr>
          </w:p>
        </w:tc>
        <w:tc>
          <w:tcPr>
            <w:tcW w:w="3693" w:type="dxa"/>
          </w:tcPr>
          <w:p w:rsidR="00ED4603" w:rsidRPr="00C05DEA" w:rsidRDefault="00ED4603" w:rsidP="0003469E">
            <w:pPr>
              <w:keepNext/>
              <w:widowControl w:val="0"/>
              <w:rPr>
                <w:sz w:val="24"/>
                <w:szCs w:val="24"/>
              </w:rPr>
            </w:pPr>
            <w:r w:rsidRPr="00C05DEA">
              <w:rPr>
                <w:rFonts w:eastAsia="SimSun"/>
                <w:sz w:val="24"/>
                <w:szCs w:val="24"/>
                <w:lang w:eastAsia="zh-CN"/>
              </w:rPr>
              <w:t>Лом черных металлов 3А</w:t>
            </w:r>
          </w:p>
        </w:tc>
        <w:tc>
          <w:tcPr>
            <w:tcW w:w="2522" w:type="dxa"/>
          </w:tcPr>
          <w:p w:rsidR="00ED4603" w:rsidRPr="00C05DEA" w:rsidRDefault="00ED4603" w:rsidP="0003469E">
            <w:pPr>
              <w:keepNext/>
              <w:widowControl w:val="0"/>
              <w:jc w:val="center"/>
              <w:rPr>
                <w:sz w:val="24"/>
                <w:szCs w:val="24"/>
              </w:rPr>
            </w:pPr>
            <w:r>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5138A1">
            <w:pPr>
              <w:keepNext/>
              <w:widowControl w:val="0"/>
              <w:numPr>
                <w:ilvl w:val="0"/>
                <w:numId w:val="105"/>
              </w:numPr>
              <w:jc w:val="center"/>
              <w:rPr>
                <w:sz w:val="24"/>
                <w:szCs w:val="24"/>
              </w:rPr>
            </w:pPr>
          </w:p>
        </w:tc>
        <w:tc>
          <w:tcPr>
            <w:tcW w:w="3693" w:type="dxa"/>
          </w:tcPr>
          <w:p w:rsidR="00ED4603" w:rsidRPr="00C05DEA" w:rsidRDefault="00ED4603" w:rsidP="0003469E">
            <w:pPr>
              <w:keepNext/>
              <w:widowControl w:val="0"/>
              <w:rPr>
                <w:sz w:val="24"/>
                <w:szCs w:val="24"/>
              </w:rPr>
            </w:pPr>
            <w:r w:rsidRPr="00C05DEA">
              <w:rPr>
                <w:sz w:val="24"/>
                <w:szCs w:val="24"/>
              </w:rPr>
              <w:t>Лом черных металлов 5А</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5138A1">
            <w:pPr>
              <w:keepNext/>
              <w:widowControl w:val="0"/>
              <w:numPr>
                <w:ilvl w:val="0"/>
                <w:numId w:val="105"/>
              </w:numPr>
              <w:jc w:val="center"/>
              <w:rPr>
                <w:sz w:val="24"/>
                <w:szCs w:val="24"/>
              </w:rPr>
            </w:pPr>
          </w:p>
        </w:tc>
        <w:tc>
          <w:tcPr>
            <w:tcW w:w="3693" w:type="dxa"/>
          </w:tcPr>
          <w:p w:rsidR="00ED4603" w:rsidRPr="00C05DEA" w:rsidRDefault="00ED4603" w:rsidP="0003469E">
            <w:pPr>
              <w:keepNext/>
              <w:widowControl w:val="0"/>
              <w:rPr>
                <w:sz w:val="24"/>
                <w:szCs w:val="24"/>
              </w:rPr>
            </w:pPr>
            <w:r w:rsidRPr="00C05DEA">
              <w:rPr>
                <w:sz w:val="24"/>
                <w:szCs w:val="24"/>
              </w:rPr>
              <w:t>Лом меди</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5138A1">
            <w:pPr>
              <w:keepNext/>
              <w:widowControl w:val="0"/>
              <w:numPr>
                <w:ilvl w:val="0"/>
                <w:numId w:val="105"/>
              </w:numPr>
              <w:jc w:val="center"/>
              <w:rPr>
                <w:sz w:val="24"/>
                <w:szCs w:val="24"/>
              </w:rPr>
            </w:pPr>
          </w:p>
        </w:tc>
        <w:tc>
          <w:tcPr>
            <w:tcW w:w="3693" w:type="dxa"/>
          </w:tcPr>
          <w:p w:rsidR="00ED4603" w:rsidRPr="00C05DEA" w:rsidRDefault="00ED4603" w:rsidP="0003469E">
            <w:pPr>
              <w:keepNext/>
              <w:widowControl w:val="0"/>
              <w:rPr>
                <w:rFonts w:eastAsia="SimSun"/>
                <w:sz w:val="24"/>
                <w:szCs w:val="24"/>
                <w:lang w:eastAsia="zh-CN"/>
              </w:rPr>
            </w:pPr>
            <w:r w:rsidRPr="00C05DEA">
              <w:rPr>
                <w:rFonts w:eastAsia="SimSun"/>
                <w:sz w:val="24"/>
                <w:szCs w:val="24"/>
                <w:lang w:eastAsia="zh-CN"/>
              </w:rPr>
              <w:t>Лом алюминия</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5138A1">
            <w:pPr>
              <w:keepNext/>
              <w:widowControl w:val="0"/>
              <w:numPr>
                <w:ilvl w:val="0"/>
                <w:numId w:val="105"/>
              </w:numPr>
              <w:jc w:val="center"/>
              <w:rPr>
                <w:sz w:val="24"/>
                <w:szCs w:val="24"/>
              </w:rPr>
            </w:pPr>
          </w:p>
        </w:tc>
        <w:tc>
          <w:tcPr>
            <w:tcW w:w="3693" w:type="dxa"/>
          </w:tcPr>
          <w:p w:rsidR="00ED4603" w:rsidRPr="00C05DEA" w:rsidRDefault="00ED4603" w:rsidP="0003469E">
            <w:pPr>
              <w:keepNext/>
              <w:widowControl w:val="0"/>
              <w:rPr>
                <w:rFonts w:eastAsia="SimSun"/>
                <w:sz w:val="24"/>
                <w:szCs w:val="24"/>
                <w:lang w:eastAsia="zh-CN"/>
              </w:rPr>
            </w:pPr>
            <w:r w:rsidRPr="00C05DEA">
              <w:rPr>
                <w:rFonts w:eastAsia="SimSun"/>
                <w:sz w:val="24"/>
                <w:szCs w:val="24"/>
                <w:lang w:eastAsia="zh-CN"/>
              </w:rPr>
              <w:t>Кабельный лом</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5138A1">
            <w:pPr>
              <w:keepNext/>
              <w:widowControl w:val="0"/>
              <w:numPr>
                <w:ilvl w:val="0"/>
                <w:numId w:val="105"/>
              </w:numPr>
              <w:jc w:val="center"/>
              <w:rPr>
                <w:sz w:val="24"/>
                <w:szCs w:val="24"/>
              </w:rPr>
            </w:pPr>
          </w:p>
        </w:tc>
        <w:tc>
          <w:tcPr>
            <w:tcW w:w="3693" w:type="dxa"/>
          </w:tcPr>
          <w:p w:rsidR="00ED4603" w:rsidRPr="00C05DEA" w:rsidRDefault="00ED4603" w:rsidP="0003469E">
            <w:pPr>
              <w:keepNext/>
              <w:widowControl w:val="0"/>
              <w:rPr>
                <w:rFonts w:eastAsia="SimSun"/>
                <w:sz w:val="24"/>
                <w:szCs w:val="24"/>
                <w:lang w:eastAsia="zh-CN"/>
              </w:rPr>
            </w:pPr>
            <w:r w:rsidRPr="00C05DEA">
              <w:rPr>
                <w:rFonts w:eastAsia="SimSun"/>
                <w:sz w:val="24"/>
                <w:szCs w:val="24"/>
                <w:lang w:eastAsia="zh-CN"/>
              </w:rPr>
              <w:t>Лом латуни</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5138A1">
            <w:pPr>
              <w:keepNext/>
              <w:widowControl w:val="0"/>
              <w:numPr>
                <w:ilvl w:val="0"/>
                <w:numId w:val="105"/>
              </w:numPr>
              <w:jc w:val="center"/>
              <w:rPr>
                <w:sz w:val="24"/>
                <w:szCs w:val="24"/>
              </w:rPr>
            </w:pPr>
          </w:p>
        </w:tc>
        <w:tc>
          <w:tcPr>
            <w:tcW w:w="3693" w:type="dxa"/>
          </w:tcPr>
          <w:p w:rsidR="00ED4603" w:rsidRPr="00C05DEA" w:rsidRDefault="00ED4603" w:rsidP="0003469E">
            <w:pPr>
              <w:keepNext/>
              <w:widowControl w:val="0"/>
              <w:rPr>
                <w:rFonts w:eastAsia="SimSun"/>
                <w:sz w:val="24"/>
                <w:szCs w:val="24"/>
                <w:lang w:eastAsia="zh-CN"/>
              </w:rPr>
            </w:pPr>
            <w:r w:rsidRPr="00C05DEA">
              <w:rPr>
                <w:rFonts w:eastAsia="SimSun"/>
                <w:sz w:val="24"/>
                <w:szCs w:val="24"/>
                <w:lang w:eastAsia="zh-CN"/>
              </w:rPr>
              <w:t>Лом бронзы</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5138A1">
            <w:pPr>
              <w:keepNext/>
              <w:widowControl w:val="0"/>
              <w:numPr>
                <w:ilvl w:val="0"/>
                <w:numId w:val="105"/>
              </w:numPr>
              <w:jc w:val="center"/>
              <w:rPr>
                <w:sz w:val="24"/>
                <w:szCs w:val="24"/>
              </w:rPr>
            </w:pPr>
          </w:p>
        </w:tc>
        <w:tc>
          <w:tcPr>
            <w:tcW w:w="3693" w:type="dxa"/>
          </w:tcPr>
          <w:p w:rsidR="00ED4603" w:rsidRPr="00C05DEA" w:rsidRDefault="00ED4603" w:rsidP="0003469E">
            <w:pPr>
              <w:keepNext/>
              <w:widowControl w:val="0"/>
              <w:rPr>
                <w:rFonts w:eastAsia="SimSun"/>
                <w:sz w:val="24"/>
                <w:szCs w:val="24"/>
                <w:lang w:eastAsia="zh-CN"/>
              </w:rPr>
            </w:pPr>
            <w:r w:rsidRPr="00C05DEA">
              <w:rPr>
                <w:rFonts w:eastAsia="SimSun"/>
                <w:sz w:val="24"/>
                <w:szCs w:val="24"/>
                <w:lang w:eastAsia="zh-CN"/>
              </w:rPr>
              <w:t>Лом электродвигателей</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5138A1">
            <w:pPr>
              <w:keepNext/>
              <w:widowControl w:val="0"/>
              <w:numPr>
                <w:ilvl w:val="0"/>
                <w:numId w:val="105"/>
              </w:numPr>
              <w:jc w:val="center"/>
              <w:rPr>
                <w:sz w:val="24"/>
                <w:szCs w:val="24"/>
              </w:rPr>
            </w:pPr>
          </w:p>
        </w:tc>
        <w:tc>
          <w:tcPr>
            <w:tcW w:w="3693" w:type="dxa"/>
          </w:tcPr>
          <w:p w:rsidR="00ED4603" w:rsidRPr="00C05DEA" w:rsidRDefault="00ED4603" w:rsidP="0003469E">
            <w:pPr>
              <w:keepNext/>
              <w:widowControl w:val="0"/>
              <w:rPr>
                <w:rFonts w:eastAsia="SimSun"/>
                <w:sz w:val="24"/>
                <w:szCs w:val="24"/>
                <w:lang w:eastAsia="zh-CN"/>
              </w:rPr>
            </w:pPr>
            <w:r w:rsidRPr="00C05DEA">
              <w:rPr>
                <w:rFonts w:eastAsia="SimSun"/>
                <w:sz w:val="24"/>
                <w:szCs w:val="24"/>
                <w:lang w:eastAsia="zh-CN"/>
              </w:rPr>
              <w:t>Лом нержавеющей стали</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5138A1">
            <w:pPr>
              <w:keepNext/>
              <w:widowControl w:val="0"/>
              <w:numPr>
                <w:ilvl w:val="0"/>
                <w:numId w:val="105"/>
              </w:numPr>
              <w:jc w:val="center"/>
              <w:rPr>
                <w:sz w:val="24"/>
                <w:szCs w:val="24"/>
              </w:rPr>
            </w:pPr>
          </w:p>
        </w:tc>
        <w:tc>
          <w:tcPr>
            <w:tcW w:w="3693" w:type="dxa"/>
          </w:tcPr>
          <w:p w:rsidR="00ED4603" w:rsidRPr="00C05DEA" w:rsidRDefault="00ED4603" w:rsidP="0003469E">
            <w:pPr>
              <w:keepNext/>
              <w:widowControl w:val="0"/>
              <w:rPr>
                <w:rFonts w:eastAsia="SimSun"/>
                <w:sz w:val="24"/>
                <w:szCs w:val="24"/>
                <w:lang w:eastAsia="zh-CN"/>
              </w:rPr>
            </w:pPr>
            <w:r w:rsidRPr="00C05DEA">
              <w:rPr>
                <w:rFonts w:eastAsia="SimSun"/>
                <w:sz w:val="24"/>
                <w:szCs w:val="24"/>
                <w:lang w:eastAsia="zh-CN"/>
              </w:rPr>
              <w:t>Лом легированной стали</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r w:rsidR="00ED4603" w:rsidRPr="00C05DEA" w:rsidTr="00ED4603">
        <w:tc>
          <w:tcPr>
            <w:tcW w:w="697" w:type="dxa"/>
          </w:tcPr>
          <w:p w:rsidR="00ED4603" w:rsidRPr="00C05DEA" w:rsidRDefault="00ED4603" w:rsidP="0003469E">
            <w:pPr>
              <w:keepNext/>
              <w:widowControl w:val="0"/>
              <w:jc w:val="center"/>
              <w:rPr>
                <w:sz w:val="24"/>
                <w:szCs w:val="24"/>
              </w:rPr>
            </w:pPr>
          </w:p>
        </w:tc>
        <w:tc>
          <w:tcPr>
            <w:tcW w:w="3693" w:type="dxa"/>
          </w:tcPr>
          <w:p w:rsidR="00ED4603" w:rsidRPr="00C05DEA" w:rsidRDefault="00ED4603" w:rsidP="0003469E">
            <w:pPr>
              <w:keepNext/>
              <w:widowControl w:val="0"/>
              <w:rPr>
                <w:sz w:val="24"/>
                <w:szCs w:val="24"/>
              </w:rPr>
            </w:pPr>
            <w:r w:rsidRPr="00C05DEA">
              <w:rPr>
                <w:sz w:val="24"/>
                <w:szCs w:val="24"/>
              </w:rPr>
              <w:t>Итого:</w:t>
            </w:r>
          </w:p>
        </w:tc>
        <w:tc>
          <w:tcPr>
            <w:tcW w:w="2522" w:type="dxa"/>
          </w:tcPr>
          <w:p w:rsidR="00ED4603" w:rsidRDefault="00ED4603" w:rsidP="00ED4603">
            <w:pPr>
              <w:jc w:val="center"/>
            </w:pPr>
            <w:r w:rsidRPr="00260588">
              <w:rPr>
                <w:sz w:val="24"/>
                <w:szCs w:val="24"/>
              </w:rPr>
              <w:t>тонна</w:t>
            </w:r>
          </w:p>
        </w:tc>
        <w:tc>
          <w:tcPr>
            <w:tcW w:w="2552" w:type="dxa"/>
          </w:tcPr>
          <w:p w:rsidR="00ED4603" w:rsidRPr="00C05DEA" w:rsidRDefault="00ED4603" w:rsidP="0003469E">
            <w:pPr>
              <w:keepNext/>
              <w:widowControl w:val="0"/>
              <w:jc w:val="center"/>
              <w:rPr>
                <w:sz w:val="24"/>
                <w:szCs w:val="24"/>
              </w:rPr>
            </w:pPr>
          </w:p>
        </w:tc>
      </w:tr>
    </w:tbl>
    <w:p w:rsidR="005138A1" w:rsidRDefault="005138A1" w:rsidP="00ED4603">
      <w:pPr>
        <w:keepNext/>
        <w:widowControl w:val="0"/>
        <w:jc w:val="both"/>
        <w:rPr>
          <w:rFonts w:cs="Calibri"/>
          <w:lang w:eastAsia="ar-SA"/>
        </w:rPr>
      </w:pPr>
      <w:r w:rsidRPr="00C05DEA">
        <w:rPr>
          <w:sz w:val="24"/>
          <w:szCs w:val="24"/>
        </w:rPr>
        <w:t xml:space="preserve">* </w:t>
      </w:r>
    </w:p>
    <w:p w:rsidR="005138A1" w:rsidRDefault="005138A1" w:rsidP="008527ED">
      <w:pPr>
        <w:keepNext/>
        <w:ind w:firstLine="709"/>
        <w:jc w:val="both"/>
        <w:rPr>
          <w:rFonts w:cs="Calibri"/>
          <w:lang w:eastAsia="ar-SA"/>
        </w:rPr>
      </w:pPr>
    </w:p>
    <w:p w:rsidR="008527ED" w:rsidRDefault="008527ED" w:rsidP="008527ED">
      <w:pPr>
        <w:jc w:val="right"/>
        <w:rPr>
          <w:sz w:val="24"/>
          <w:szCs w:val="24"/>
        </w:rPr>
      </w:pPr>
    </w:p>
    <w:p w:rsidR="00C822F0" w:rsidRPr="0099440E" w:rsidRDefault="00C822F0" w:rsidP="00C822F0">
      <w:pPr>
        <w:spacing w:after="200" w:line="276" w:lineRule="auto"/>
        <w:jc w:val="center"/>
        <w:rPr>
          <w:sz w:val="24"/>
          <w:szCs w:val="24"/>
        </w:rPr>
      </w:pPr>
      <w:r w:rsidRPr="0099440E">
        <w:rPr>
          <w:b/>
          <w:bCs/>
          <w:sz w:val="24"/>
          <w:szCs w:val="24"/>
        </w:rPr>
        <w:t>Руководитель организации</w:t>
      </w:r>
      <w:r w:rsidRPr="0099440E">
        <w:rPr>
          <w:sz w:val="24"/>
          <w:szCs w:val="24"/>
        </w:rPr>
        <w:t xml:space="preserve"> ___________________________(Ф.И.О.)</w:t>
      </w:r>
    </w:p>
    <w:p w:rsidR="00C822F0" w:rsidRPr="0099440E" w:rsidRDefault="00C822F0" w:rsidP="00C822F0">
      <w:pPr>
        <w:spacing w:before="120" w:after="120"/>
        <w:ind w:left="708" w:firstLine="708"/>
        <w:jc w:val="center"/>
        <w:rPr>
          <w:bCs/>
          <w:spacing w:val="3"/>
          <w:sz w:val="24"/>
          <w:szCs w:val="24"/>
        </w:rPr>
      </w:pPr>
      <w:proofErr w:type="spellStart"/>
      <w:r w:rsidRPr="0099440E">
        <w:rPr>
          <w:bCs/>
          <w:spacing w:val="3"/>
          <w:sz w:val="24"/>
          <w:szCs w:val="24"/>
        </w:rPr>
        <w:t>м.п</w:t>
      </w:r>
      <w:proofErr w:type="spellEnd"/>
      <w:r w:rsidRPr="0099440E">
        <w:rPr>
          <w:bCs/>
          <w:spacing w:val="3"/>
          <w:sz w:val="24"/>
          <w:szCs w:val="24"/>
        </w:rPr>
        <w:t xml:space="preserve">. </w:t>
      </w:r>
      <w:r w:rsidRPr="0099440E">
        <w:rPr>
          <w:bCs/>
          <w:i/>
          <w:spacing w:val="3"/>
          <w:sz w:val="24"/>
          <w:szCs w:val="24"/>
        </w:rPr>
        <w:t>(при наличии печати)</w:t>
      </w:r>
    </w:p>
    <w:p w:rsidR="005F0DED" w:rsidRDefault="005F0DED" w:rsidP="009948BE">
      <w:pPr>
        <w:jc w:val="right"/>
        <w:rPr>
          <w:sz w:val="24"/>
          <w:szCs w:val="24"/>
        </w:rPr>
      </w:pPr>
    </w:p>
    <w:p w:rsidR="00FD4C94" w:rsidRDefault="00FD4C94" w:rsidP="009948BE">
      <w:pPr>
        <w:jc w:val="right"/>
        <w:rPr>
          <w:sz w:val="24"/>
          <w:szCs w:val="24"/>
        </w:rPr>
      </w:pPr>
    </w:p>
    <w:p w:rsidR="00FD4C94" w:rsidRDefault="00FD4C94" w:rsidP="009948BE">
      <w:pPr>
        <w:jc w:val="right"/>
        <w:rPr>
          <w:sz w:val="24"/>
          <w:szCs w:val="24"/>
        </w:rPr>
      </w:pPr>
    </w:p>
    <w:p w:rsidR="00FD4C94" w:rsidRDefault="00FD4C94"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9E27F5" w:rsidRDefault="009E27F5" w:rsidP="009948BE">
      <w:pPr>
        <w:jc w:val="right"/>
        <w:rPr>
          <w:sz w:val="24"/>
          <w:szCs w:val="24"/>
        </w:rPr>
      </w:pPr>
    </w:p>
    <w:p w:rsidR="00ED4603" w:rsidRDefault="00ED4603" w:rsidP="009948BE">
      <w:pPr>
        <w:jc w:val="right"/>
        <w:rPr>
          <w:sz w:val="24"/>
          <w:szCs w:val="24"/>
        </w:rPr>
      </w:pPr>
    </w:p>
    <w:p w:rsidR="00ED4603" w:rsidRDefault="00ED4603" w:rsidP="009948BE">
      <w:pPr>
        <w:jc w:val="right"/>
        <w:rPr>
          <w:sz w:val="24"/>
          <w:szCs w:val="24"/>
        </w:rPr>
      </w:pPr>
    </w:p>
    <w:p w:rsidR="009948BE" w:rsidRPr="0099440E" w:rsidRDefault="009948BE" w:rsidP="009948BE">
      <w:pPr>
        <w:jc w:val="right"/>
        <w:rPr>
          <w:sz w:val="24"/>
          <w:szCs w:val="24"/>
        </w:rPr>
      </w:pPr>
      <w:r w:rsidRPr="0099440E">
        <w:rPr>
          <w:sz w:val="24"/>
          <w:szCs w:val="24"/>
        </w:rPr>
        <w:t>Форма 2</w:t>
      </w:r>
    </w:p>
    <w:p w:rsidR="009948BE" w:rsidRPr="0099440E" w:rsidRDefault="009948BE" w:rsidP="009948BE">
      <w:pPr>
        <w:jc w:val="right"/>
        <w:rPr>
          <w:sz w:val="24"/>
          <w:szCs w:val="24"/>
        </w:rPr>
      </w:pPr>
      <w:r w:rsidRPr="0099440E">
        <w:rPr>
          <w:sz w:val="24"/>
          <w:szCs w:val="24"/>
        </w:rPr>
        <w:t xml:space="preserve">Приложение к заявке на участие в </w:t>
      </w:r>
      <w:r w:rsidR="00504AF2" w:rsidRPr="0099440E">
        <w:rPr>
          <w:sz w:val="24"/>
          <w:szCs w:val="24"/>
        </w:rPr>
        <w:t>Запросе ценовой информации</w:t>
      </w:r>
    </w:p>
    <w:p w:rsidR="009948BE" w:rsidRPr="0099440E" w:rsidRDefault="009948BE" w:rsidP="009948BE">
      <w:pPr>
        <w:jc w:val="right"/>
        <w:rPr>
          <w:sz w:val="24"/>
          <w:szCs w:val="24"/>
        </w:rPr>
      </w:pPr>
      <w:r w:rsidRPr="0099440E">
        <w:rPr>
          <w:sz w:val="24"/>
          <w:szCs w:val="24"/>
        </w:rPr>
        <w:t>от «___» ____________ 20___ г. №________</w:t>
      </w:r>
    </w:p>
    <w:p w:rsidR="009948BE" w:rsidRPr="0099440E" w:rsidRDefault="009948BE" w:rsidP="009948BE">
      <w:pPr>
        <w:rPr>
          <w:sz w:val="24"/>
          <w:szCs w:val="24"/>
        </w:rPr>
      </w:pPr>
    </w:p>
    <w:p w:rsidR="009948BE" w:rsidRPr="0099440E" w:rsidRDefault="009948BE" w:rsidP="009948BE">
      <w:pPr>
        <w:jc w:val="center"/>
        <w:rPr>
          <w:b/>
          <w:sz w:val="24"/>
          <w:szCs w:val="24"/>
        </w:rPr>
      </w:pPr>
      <w:r w:rsidRPr="0099440E">
        <w:rPr>
          <w:b/>
          <w:sz w:val="24"/>
          <w:szCs w:val="24"/>
        </w:rPr>
        <w:t xml:space="preserve">АНКЕТА УЧАСТНИКА ЗАПРОСА </w:t>
      </w:r>
      <w:proofErr w:type="gramStart"/>
      <w:r w:rsidR="00504AF2" w:rsidRPr="0099440E">
        <w:rPr>
          <w:b/>
          <w:sz w:val="24"/>
          <w:szCs w:val="24"/>
        </w:rPr>
        <w:t>ЦЕНОВОЙ</w:t>
      </w:r>
      <w:proofErr w:type="gramEnd"/>
      <w:r w:rsidR="00504AF2" w:rsidRPr="0099440E">
        <w:rPr>
          <w:b/>
          <w:sz w:val="24"/>
          <w:szCs w:val="24"/>
        </w:rPr>
        <w:t xml:space="preserve"> ИНОРМАЦИИ</w:t>
      </w:r>
    </w:p>
    <w:p w:rsidR="009948BE" w:rsidRPr="0099440E" w:rsidRDefault="009948BE" w:rsidP="009948BE">
      <w:pPr>
        <w:jc w:val="center"/>
        <w:rPr>
          <w:sz w:val="24"/>
          <w:szCs w:val="24"/>
        </w:rPr>
      </w:pPr>
    </w:p>
    <w:p w:rsidR="009948BE" w:rsidRPr="0099440E" w:rsidRDefault="009948BE" w:rsidP="009948BE">
      <w:pPr>
        <w:jc w:val="center"/>
        <w:rPr>
          <w:sz w:val="24"/>
          <w:szCs w:val="24"/>
        </w:rPr>
      </w:pPr>
    </w:p>
    <w:p w:rsidR="009948BE" w:rsidRPr="0099440E" w:rsidRDefault="009948BE" w:rsidP="009948BE">
      <w:pPr>
        <w:jc w:val="center"/>
        <w:rPr>
          <w:sz w:val="24"/>
          <w:szCs w:val="24"/>
        </w:rPr>
      </w:pPr>
    </w:p>
    <w:p w:rsidR="009948BE" w:rsidRPr="0099440E" w:rsidRDefault="009948BE" w:rsidP="009948BE">
      <w:pPr>
        <w:rPr>
          <w:sz w:val="24"/>
          <w:szCs w:val="24"/>
        </w:rPr>
      </w:pPr>
      <w:r w:rsidRPr="0099440E">
        <w:rPr>
          <w:sz w:val="24"/>
          <w:szCs w:val="24"/>
        </w:rPr>
        <w:t xml:space="preserve">Участник запроса </w:t>
      </w:r>
      <w:r w:rsidR="007E32F5">
        <w:rPr>
          <w:sz w:val="24"/>
          <w:szCs w:val="24"/>
        </w:rPr>
        <w:t>ценовой информации</w:t>
      </w:r>
      <w:r w:rsidRPr="0099440E">
        <w:rPr>
          <w:sz w:val="24"/>
          <w:szCs w:val="24"/>
        </w:rPr>
        <w:t>: ____________________________________</w:t>
      </w:r>
    </w:p>
    <w:p w:rsidR="009948BE" w:rsidRPr="0099440E" w:rsidRDefault="009948BE" w:rsidP="009948BE">
      <w:pPr>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471"/>
        <w:gridCol w:w="3513"/>
      </w:tblGrid>
      <w:tr w:rsidR="009948BE" w:rsidRPr="0099440E" w:rsidTr="0092419F">
        <w:trPr>
          <w:cantSplit/>
          <w:trHeight w:val="1865"/>
          <w:jc w:val="center"/>
        </w:trPr>
        <w:tc>
          <w:tcPr>
            <w:tcW w:w="8984" w:type="dxa"/>
            <w:gridSpan w:val="2"/>
            <w:tcBorders>
              <w:top w:val="single" w:sz="4" w:space="0" w:color="auto"/>
              <w:left w:val="single" w:sz="4" w:space="0" w:color="auto"/>
              <w:bottom w:val="single" w:sz="6" w:space="0" w:color="auto"/>
              <w:right w:val="single" w:sz="6" w:space="0" w:color="auto"/>
            </w:tcBorders>
            <w:shd w:val="clear" w:color="auto" w:fill="FFFFFF"/>
          </w:tcPr>
          <w:p w:rsidR="009948BE" w:rsidRPr="0099440E" w:rsidRDefault="009948BE" w:rsidP="0092419F">
            <w:pPr>
              <w:shd w:val="clear" w:color="auto" w:fill="FFFFFF"/>
              <w:rPr>
                <w:sz w:val="24"/>
                <w:szCs w:val="24"/>
              </w:rPr>
            </w:pPr>
            <w:r w:rsidRPr="0099440E">
              <w:rPr>
                <w:spacing w:val="3"/>
                <w:sz w:val="24"/>
                <w:szCs w:val="24"/>
              </w:rPr>
              <w:t>1. Полное и сокращенное наименования организа</w:t>
            </w:r>
            <w:r w:rsidRPr="0099440E">
              <w:rPr>
                <w:sz w:val="24"/>
                <w:szCs w:val="24"/>
              </w:rPr>
              <w:t>ц</w:t>
            </w:r>
            <w:proofErr w:type="gramStart"/>
            <w:r w:rsidRPr="0099440E">
              <w:rPr>
                <w:sz w:val="24"/>
                <w:szCs w:val="24"/>
              </w:rPr>
              <w:t>ии и ее</w:t>
            </w:r>
            <w:proofErr w:type="gramEnd"/>
            <w:r w:rsidRPr="0099440E">
              <w:rPr>
                <w:sz w:val="24"/>
                <w:szCs w:val="24"/>
              </w:rPr>
              <w:t xml:space="preserve"> организационно-правовая форма __________________________________________________________________</w:t>
            </w:r>
          </w:p>
          <w:p w:rsidR="009948BE" w:rsidRPr="0099440E" w:rsidRDefault="009948BE" w:rsidP="0092419F">
            <w:pPr>
              <w:shd w:val="clear" w:color="auto" w:fill="FFFFFF"/>
              <w:jc w:val="both"/>
              <w:rPr>
                <w:sz w:val="24"/>
                <w:szCs w:val="24"/>
              </w:rPr>
            </w:pPr>
            <w:r w:rsidRPr="0099440E">
              <w:rPr>
                <w:i/>
                <w:iCs/>
                <w:sz w:val="24"/>
                <w:szCs w:val="24"/>
              </w:rPr>
              <w:t>данные представляются на основании учредительных документов установлен</w:t>
            </w:r>
            <w:r w:rsidRPr="0099440E">
              <w:rPr>
                <w:i/>
                <w:iCs/>
                <w:spacing w:val="-1"/>
                <w:sz w:val="24"/>
                <w:szCs w:val="24"/>
              </w:rPr>
              <w:t xml:space="preserve">ной формы (Устав, положение, учредительный договор), </w:t>
            </w:r>
            <w:r w:rsidRPr="0099440E">
              <w:rPr>
                <w:i/>
                <w:iCs/>
                <w:sz w:val="24"/>
                <w:szCs w:val="24"/>
              </w:rPr>
              <w:t xml:space="preserve">Свидетельства о государственной регистрации, Свидетельства о внесении записи в Единый государственный </w:t>
            </w:r>
            <w:r w:rsidRPr="0099440E">
              <w:rPr>
                <w:i/>
                <w:iCs/>
                <w:spacing w:val="1"/>
                <w:sz w:val="24"/>
                <w:szCs w:val="24"/>
              </w:rPr>
              <w:t>реестр юридических лиц</w:t>
            </w:r>
          </w:p>
        </w:tc>
      </w:tr>
      <w:tr w:rsidR="009948BE" w:rsidRPr="0099440E" w:rsidTr="0092419F">
        <w:trPr>
          <w:cantSplit/>
          <w:trHeight w:hRule="exact" w:val="478"/>
          <w:jc w:val="center"/>
        </w:trPr>
        <w:tc>
          <w:tcPr>
            <w:tcW w:w="5471" w:type="dxa"/>
            <w:tcBorders>
              <w:top w:val="single" w:sz="6" w:space="0" w:color="auto"/>
              <w:left w:val="single" w:sz="4" w:space="0" w:color="auto"/>
              <w:bottom w:val="nil"/>
              <w:right w:val="single" w:sz="6" w:space="0" w:color="auto"/>
            </w:tcBorders>
            <w:shd w:val="clear" w:color="auto" w:fill="FFFFFF"/>
            <w:vAlign w:val="bottom"/>
          </w:tcPr>
          <w:p w:rsidR="009948BE" w:rsidRPr="0099440E" w:rsidRDefault="009948BE" w:rsidP="0092419F">
            <w:pPr>
              <w:shd w:val="clear" w:color="auto" w:fill="FFFFFF"/>
              <w:spacing w:line="223" w:lineRule="exact"/>
              <w:ind w:right="1879" w:hanging="7"/>
              <w:rPr>
                <w:sz w:val="24"/>
                <w:szCs w:val="24"/>
              </w:rPr>
            </w:pPr>
            <w:r w:rsidRPr="0099440E">
              <w:rPr>
                <w:spacing w:val="-1"/>
                <w:sz w:val="24"/>
                <w:szCs w:val="24"/>
              </w:rPr>
              <w:t xml:space="preserve">2. Юридический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3"/>
                <w:sz w:val="24"/>
                <w:szCs w:val="24"/>
              </w:rPr>
              <w:t>Страна</w:t>
            </w:r>
            <w:r w:rsidRPr="0099440E">
              <w:rPr>
                <w:sz w:val="24"/>
                <w:szCs w:val="24"/>
              </w:rPr>
              <w:t xml:space="preserve"> </w:t>
            </w:r>
          </w:p>
        </w:tc>
      </w:tr>
      <w:tr w:rsidR="009948BE" w:rsidRPr="0099440E" w:rsidTr="0092419F">
        <w:trPr>
          <w:cantSplit/>
          <w:trHeight w:hRule="exact" w:val="259"/>
          <w:jc w:val="center"/>
        </w:trPr>
        <w:tc>
          <w:tcPr>
            <w:tcW w:w="5471" w:type="dxa"/>
            <w:tcBorders>
              <w:top w:val="nil"/>
              <w:left w:val="single" w:sz="4" w:space="0" w:color="auto"/>
              <w:bottom w:val="single" w:sz="6" w:space="0" w:color="auto"/>
              <w:right w:val="single" w:sz="6" w:space="0" w:color="auto"/>
            </w:tcBorders>
            <w:shd w:val="clear" w:color="auto" w:fill="FFFFFF"/>
            <w:vAlign w:val="bottom"/>
          </w:tcPr>
          <w:p w:rsidR="009948BE" w:rsidRPr="0099440E" w:rsidRDefault="009948BE" w:rsidP="0092419F">
            <w:pPr>
              <w:rPr>
                <w:sz w:val="24"/>
                <w:szCs w:val="24"/>
              </w:rPr>
            </w:pPr>
          </w:p>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4"/>
                <w:sz w:val="24"/>
                <w:szCs w:val="24"/>
              </w:rPr>
              <w:t>Адрес</w:t>
            </w:r>
            <w:r w:rsidRPr="0099440E">
              <w:rPr>
                <w:sz w:val="24"/>
                <w:szCs w:val="24"/>
              </w:rPr>
              <w:t xml:space="preserve"> </w:t>
            </w:r>
          </w:p>
        </w:tc>
      </w:tr>
      <w:tr w:rsidR="009948BE" w:rsidRPr="0099440E" w:rsidTr="0092419F">
        <w:trPr>
          <w:cantSplit/>
          <w:trHeight w:hRule="exact" w:val="514"/>
          <w:jc w:val="center"/>
        </w:trPr>
        <w:tc>
          <w:tcPr>
            <w:tcW w:w="5471" w:type="dxa"/>
            <w:tcBorders>
              <w:top w:val="single" w:sz="6" w:space="0" w:color="auto"/>
              <w:left w:val="single" w:sz="4" w:space="0" w:color="auto"/>
              <w:bottom w:val="nil"/>
              <w:right w:val="single" w:sz="6" w:space="0" w:color="auto"/>
            </w:tcBorders>
            <w:shd w:val="clear" w:color="auto" w:fill="FFFFFF"/>
          </w:tcPr>
          <w:p w:rsidR="009948BE" w:rsidRPr="0099440E" w:rsidRDefault="009948BE" w:rsidP="0092419F">
            <w:pPr>
              <w:shd w:val="clear" w:color="auto" w:fill="FFFFFF"/>
              <w:rPr>
                <w:sz w:val="24"/>
                <w:szCs w:val="24"/>
              </w:rPr>
            </w:pPr>
            <w:r w:rsidRPr="0099440E">
              <w:rPr>
                <w:spacing w:val="-1"/>
                <w:sz w:val="24"/>
                <w:szCs w:val="24"/>
              </w:rPr>
              <w:t xml:space="preserve">3. Почтовый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4"/>
                <w:sz w:val="24"/>
                <w:szCs w:val="24"/>
              </w:rPr>
              <w:t>Страна</w:t>
            </w:r>
            <w:r w:rsidRPr="0099440E">
              <w:rPr>
                <w:sz w:val="24"/>
                <w:szCs w:val="24"/>
              </w:rPr>
              <w:t xml:space="preserve"> </w:t>
            </w:r>
          </w:p>
        </w:tc>
      </w:tr>
      <w:tr w:rsidR="009948BE" w:rsidRPr="0099440E" w:rsidTr="0092419F">
        <w:trPr>
          <w:cantSplit/>
          <w:trHeight w:val="350"/>
          <w:jc w:val="center"/>
        </w:trPr>
        <w:tc>
          <w:tcPr>
            <w:tcW w:w="5471" w:type="dxa"/>
            <w:tcBorders>
              <w:top w:val="nil"/>
              <w:left w:val="single" w:sz="4" w:space="0" w:color="auto"/>
              <w:bottom w:val="nil"/>
              <w:right w:val="single" w:sz="6" w:space="0" w:color="auto"/>
            </w:tcBorders>
            <w:shd w:val="clear" w:color="auto" w:fill="FFFFFF"/>
          </w:tcPr>
          <w:p w:rsidR="009948BE" w:rsidRPr="0099440E" w:rsidRDefault="009948BE" w:rsidP="0092419F">
            <w:pPr>
              <w:rPr>
                <w:sz w:val="24"/>
                <w:szCs w:val="24"/>
              </w:rPr>
            </w:pPr>
          </w:p>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6"/>
                <w:sz w:val="24"/>
                <w:szCs w:val="24"/>
              </w:rPr>
              <w:t>Адрес</w:t>
            </w:r>
            <w:r w:rsidRPr="0099440E">
              <w:rPr>
                <w:sz w:val="24"/>
                <w:szCs w:val="24"/>
              </w:rPr>
              <w:t xml:space="preserve"> </w:t>
            </w:r>
          </w:p>
        </w:tc>
      </w:tr>
      <w:tr w:rsidR="009948BE" w:rsidRPr="0099440E" w:rsidTr="0092419F">
        <w:trPr>
          <w:cantSplit/>
          <w:trHeight w:val="350"/>
          <w:jc w:val="center"/>
        </w:trPr>
        <w:tc>
          <w:tcPr>
            <w:tcW w:w="5471" w:type="dxa"/>
            <w:tcBorders>
              <w:top w:val="nil"/>
              <w:left w:val="single" w:sz="4" w:space="0" w:color="auto"/>
              <w:bottom w:val="nil"/>
              <w:right w:val="single" w:sz="6" w:space="0" w:color="auto"/>
            </w:tcBorders>
            <w:shd w:val="clear" w:color="auto" w:fill="FFFFFF"/>
          </w:tcPr>
          <w:p w:rsidR="009948BE" w:rsidRPr="0099440E" w:rsidRDefault="009948BE" w:rsidP="0092419F">
            <w:pPr>
              <w:rPr>
                <w:sz w:val="24"/>
                <w:szCs w:val="24"/>
              </w:rPr>
            </w:pPr>
          </w:p>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4"/>
                <w:sz w:val="24"/>
                <w:szCs w:val="24"/>
              </w:rPr>
              <w:t>Телефон</w:t>
            </w:r>
            <w:r w:rsidRPr="0099440E">
              <w:rPr>
                <w:sz w:val="24"/>
                <w:szCs w:val="24"/>
              </w:rPr>
              <w:t xml:space="preserve"> </w:t>
            </w:r>
          </w:p>
        </w:tc>
      </w:tr>
      <w:tr w:rsidR="009948BE" w:rsidRPr="0099440E" w:rsidTr="0092419F">
        <w:trPr>
          <w:cantSplit/>
          <w:trHeight w:val="350"/>
          <w:jc w:val="center"/>
        </w:trPr>
        <w:tc>
          <w:tcPr>
            <w:tcW w:w="5471" w:type="dxa"/>
            <w:tcBorders>
              <w:top w:val="nil"/>
              <w:left w:val="single" w:sz="4" w:space="0" w:color="auto"/>
              <w:right w:val="single" w:sz="6" w:space="0" w:color="auto"/>
            </w:tcBorders>
            <w:shd w:val="clear" w:color="auto" w:fill="FFFFFF"/>
          </w:tcPr>
          <w:p w:rsidR="009948BE" w:rsidRPr="0099440E" w:rsidRDefault="009948BE" w:rsidP="0092419F">
            <w:pPr>
              <w:rPr>
                <w:sz w:val="24"/>
                <w:szCs w:val="24"/>
              </w:rPr>
            </w:pPr>
          </w:p>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6"/>
                <w:sz w:val="24"/>
                <w:szCs w:val="24"/>
              </w:rPr>
              <w:t>Факс</w:t>
            </w:r>
            <w:r w:rsidRPr="0099440E">
              <w:rPr>
                <w:sz w:val="24"/>
                <w:szCs w:val="24"/>
              </w:rPr>
              <w:t xml:space="preserve"> </w:t>
            </w:r>
          </w:p>
        </w:tc>
      </w:tr>
      <w:tr w:rsidR="009948BE" w:rsidRPr="0099440E" w:rsidTr="0092419F">
        <w:trPr>
          <w:cantSplit/>
          <w:trHeight w:val="350"/>
          <w:jc w:val="center"/>
        </w:trPr>
        <w:tc>
          <w:tcPr>
            <w:tcW w:w="5471" w:type="dxa"/>
            <w:tcBorders>
              <w:top w:val="nil"/>
              <w:left w:val="single" w:sz="4" w:space="0" w:color="auto"/>
              <w:right w:val="single" w:sz="6" w:space="0" w:color="auto"/>
            </w:tcBorders>
            <w:shd w:val="clear" w:color="auto" w:fill="FFFFFF"/>
          </w:tcPr>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p w:rsidR="009948BE" w:rsidRPr="0099440E" w:rsidRDefault="009948BE" w:rsidP="0092419F">
            <w:pPr>
              <w:shd w:val="clear" w:color="auto" w:fill="FFFFFF"/>
              <w:rPr>
                <w:spacing w:val="-6"/>
                <w:sz w:val="24"/>
                <w:szCs w:val="24"/>
              </w:rPr>
            </w:pPr>
            <w:r w:rsidRPr="0099440E">
              <w:rPr>
                <w:spacing w:val="-6"/>
                <w:sz w:val="24"/>
                <w:szCs w:val="24"/>
              </w:rPr>
              <w:t>Адрес электронной почты</w:t>
            </w:r>
          </w:p>
        </w:tc>
      </w:tr>
      <w:tr w:rsidR="009948BE" w:rsidRPr="0099440E" w:rsidTr="0092419F">
        <w:trPr>
          <w:cantSplit/>
          <w:trHeight w:val="350"/>
          <w:jc w:val="center"/>
        </w:trPr>
        <w:tc>
          <w:tcPr>
            <w:tcW w:w="5471" w:type="dxa"/>
            <w:tcBorders>
              <w:top w:val="nil"/>
              <w:left w:val="single" w:sz="4" w:space="0" w:color="auto"/>
              <w:bottom w:val="single" w:sz="6" w:space="0" w:color="auto"/>
              <w:right w:val="single" w:sz="6" w:space="0" w:color="auto"/>
            </w:tcBorders>
            <w:shd w:val="clear" w:color="auto" w:fill="FFFFFF"/>
          </w:tcPr>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p w:rsidR="009948BE" w:rsidRPr="0099440E" w:rsidRDefault="009948BE" w:rsidP="0092419F">
            <w:pPr>
              <w:shd w:val="clear" w:color="auto" w:fill="FFFFFF"/>
              <w:rPr>
                <w:spacing w:val="-6"/>
                <w:sz w:val="24"/>
                <w:szCs w:val="24"/>
              </w:rPr>
            </w:pPr>
            <w:r w:rsidRPr="0099440E">
              <w:rPr>
                <w:spacing w:val="-6"/>
                <w:sz w:val="24"/>
                <w:szCs w:val="24"/>
              </w:rPr>
              <w:t>Адрес сайта в сети Интернет</w:t>
            </w:r>
          </w:p>
        </w:tc>
      </w:tr>
      <w:tr w:rsidR="009948BE" w:rsidRPr="0099440E" w:rsidTr="0092419F">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9948BE" w:rsidRPr="0099440E" w:rsidRDefault="009948BE" w:rsidP="0092419F">
            <w:pPr>
              <w:rPr>
                <w:sz w:val="24"/>
                <w:szCs w:val="24"/>
              </w:rPr>
            </w:pPr>
            <w:r w:rsidRPr="0099440E">
              <w:rPr>
                <w:sz w:val="24"/>
                <w:szCs w:val="24"/>
              </w:rPr>
              <w:t>4. ИНН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tc>
      </w:tr>
      <w:tr w:rsidR="009948BE" w:rsidRPr="0099440E" w:rsidTr="0092419F">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9948BE" w:rsidRPr="0099440E" w:rsidRDefault="009948BE" w:rsidP="0092419F">
            <w:pPr>
              <w:rPr>
                <w:sz w:val="24"/>
                <w:szCs w:val="24"/>
              </w:rPr>
            </w:pPr>
            <w:r w:rsidRPr="0099440E">
              <w:rPr>
                <w:sz w:val="24"/>
                <w:szCs w:val="24"/>
              </w:rPr>
              <w:t>5. КПП</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tc>
      </w:tr>
      <w:tr w:rsidR="009948BE" w:rsidRPr="0099440E" w:rsidTr="0092419F">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9948BE" w:rsidRPr="0099440E" w:rsidRDefault="009948BE" w:rsidP="0092419F">
            <w:pPr>
              <w:rPr>
                <w:sz w:val="24"/>
                <w:szCs w:val="24"/>
              </w:rPr>
            </w:pPr>
            <w:r w:rsidRPr="0099440E">
              <w:rPr>
                <w:sz w:val="24"/>
                <w:szCs w:val="24"/>
              </w:rPr>
              <w:t>6. ОГРН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tc>
      </w:tr>
      <w:tr w:rsidR="009948BE" w:rsidRPr="0099440E" w:rsidTr="0092419F">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vAlign w:val="center"/>
          </w:tcPr>
          <w:p w:rsidR="009948BE" w:rsidRPr="0099440E" w:rsidRDefault="009948BE" w:rsidP="0092419F">
            <w:pPr>
              <w:rPr>
                <w:sz w:val="24"/>
                <w:szCs w:val="24"/>
              </w:rPr>
            </w:pPr>
            <w:r w:rsidRPr="0099440E">
              <w:rPr>
                <w:sz w:val="24"/>
                <w:szCs w:val="24"/>
              </w:rPr>
              <w:t>7. Участник относится к субъектам малого и среднего предпринимательства</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center"/>
          </w:tcPr>
          <w:p w:rsidR="009948BE" w:rsidRPr="0099440E" w:rsidRDefault="009948BE" w:rsidP="0092419F">
            <w:pPr>
              <w:rPr>
                <w:sz w:val="24"/>
                <w:szCs w:val="24"/>
              </w:rPr>
            </w:pPr>
            <w:r w:rsidRPr="0099440E">
              <w:rPr>
                <w:sz w:val="24"/>
                <w:szCs w:val="24"/>
              </w:rPr>
              <w:t>Да</w:t>
            </w:r>
            <w:proofErr w:type="gramStart"/>
            <w:r w:rsidRPr="0099440E">
              <w:rPr>
                <w:sz w:val="24"/>
                <w:szCs w:val="24"/>
              </w:rPr>
              <w:t>/Н</w:t>
            </w:r>
            <w:proofErr w:type="gramEnd"/>
            <w:r w:rsidRPr="0099440E">
              <w:rPr>
                <w:sz w:val="24"/>
                <w:szCs w:val="24"/>
              </w:rPr>
              <w:t>ет (Оставить необходимое)</w:t>
            </w:r>
          </w:p>
        </w:tc>
      </w:tr>
    </w:tbl>
    <w:p w:rsidR="009948BE" w:rsidRPr="0099440E" w:rsidRDefault="009948BE" w:rsidP="009948BE">
      <w:pPr>
        <w:rPr>
          <w:sz w:val="24"/>
          <w:szCs w:val="24"/>
        </w:rPr>
      </w:pPr>
    </w:p>
    <w:p w:rsidR="00504AF2" w:rsidRPr="0099440E" w:rsidRDefault="00504AF2" w:rsidP="00504AF2">
      <w:pPr>
        <w:spacing w:after="200" w:line="276" w:lineRule="auto"/>
        <w:jc w:val="center"/>
        <w:rPr>
          <w:sz w:val="24"/>
          <w:szCs w:val="24"/>
        </w:rPr>
      </w:pPr>
      <w:r w:rsidRPr="0099440E">
        <w:rPr>
          <w:b/>
          <w:bCs/>
          <w:sz w:val="24"/>
          <w:szCs w:val="24"/>
        </w:rPr>
        <w:t>Руководитель организации</w:t>
      </w:r>
      <w:r w:rsidRPr="0099440E">
        <w:rPr>
          <w:sz w:val="24"/>
          <w:szCs w:val="24"/>
        </w:rPr>
        <w:t xml:space="preserve"> ___________________________(Ф.И.О.)</w:t>
      </w:r>
    </w:p>
    <w:p w:rsidR="00504AF2" w:rsidRPr="0099440E" w:rsidRDefault="00504AF2" w:rsidP="00504AF2">
      <w:pPr>
        <w:spacing w:before="120" w:after="120"/>
        <w:ind w:left="708" w:firstLine="708"/>
        <w:jc w:val="center"/>
        <w:rPr>
          <w:bCs/>
          <w:spacing w:val="3"/>
          <w:sz w:val="24"/>
          <w:szCs w:val="24"/>
        </w:rPr>
      </w:pPr>
      <w:proofErr w:type="spellStart"/>
      <w:r w:rsidRPr="0099440E">
        <w:rPr>
          <w:bCs/>
          <w:spacing w:val="3"/>
          <w:sz w:val="24"/>
          <w:szCs w:val="24"/>
        </w:rPr>
        <w:t>м.п</w:t>
      </w:r>
      <w:proofErr w:type="spellEnd"/>
      <w:r w:rsidRPr="0099440E">
        <w:rPr>
          <w:bCs/>
          <w:spacing w:val="3"/>
          <w:sz w:val="24"/>
          <w:szCs w:val="24"/>
        </w:rPr>
        <w:t xml:space="preserve">. </w:t>
      </w:r>
      <w:r w:rsidRPr="0099440E">
        <w:rPr>
          <w:bCs/>
          <w:i/>
          <w:spacing w:val="3"/>
          <w:sz w:val="24"/>
          <w:szCs w:val="24"/>
        </w:rPr>
        <w:t>(при наличии печати)</w:t>
      </w:r>
    </w:p>
    <w:p w:rsidR="009948BE" w:rsidRPr="0099440E" w:rsidRDefault="009948BE" w:rsidP="009948BE">
      <w:pPr>
        <w:spacing w:after="200" w:line="276" w:lineRule="auto"/>
        <w:rPr>
          <w:sz w:val="24"/>
          <w:szCs w:val="24"/>
        </w:rPr>
      </w:pPr>
      <w:r w:rsidRPr="0099440E">
        <w:rPr>
          <w:sz w:val="24"/>
          <w:szCs w:val="24"/>
        </w:rPr>
        <w:br w:type="page"/>
      </w:r>
    </w:p>
    <w:p w:rsidR="00504AF2" w:rsidRPr="00EF76E5" w:rsidRDefault="00504AF2" w:rsidP="00504AF2">
      <w:pPr>
        <w:jc w:val="right"/>
        <w:rPr>
          <w:sz w:val="24"/>
          <w:szCs w:val="24"/>
        </w:rPr>
      </w:pPr>
      <w:r w:rsidRPr="00EF76E5">
        <w:rPr>
          <w:sz w:val="24"/>
          <w:szCs w:val="24"/>
        </w:rPr>
        <w:t xml:space="preserve">Форма </w:t>
      </w:r>
      <w:r w:rsidR="0033333E">
        <w:rPr>
          <w:sz w:val="24"/>
          <w:szCs w:val="24"/>
        </w:rPr>
        <w:t>3</w:t>
      </w:r>
    </w:p>
    <w:p w:rsidR="00504AF2" w:rsidRPr="00EF76E5" w:rsidRDefault="00504AF2" w:rsidP="00504AF2">
      <w:pPr>
        <w:jc w:val="right"/>
        <w:rPr>
          <w:sz w:val="24"/>
          <w:szCs w:val="24"/>
        </w:rPr>
      </w:pPr>
      <w:r w:rsidRPr="00EF76E5">
        <w:rPr>
          <w:sz w:val="24"/>
          <w:szCs w:val="24"/>
        </w:rPr>
        <w:t>Приложение к заявке на участие в Запросе ценовой информации</w:t>
      </w:r>
    </w:p>
    <w:p w:rsidR="00504AF2" w:rsidRPr="00EF76E5" w:rsidRDefault="00504AF2" w:rsidP="00504AF2">
      <w:pPr>
        <w:jc w:val="right"/>
        <w:rPr>
          <w:sz w:val="24"/>
          <w:szCs w:val="24"/>
        </w:rPr>
      </w:pPr>
      <w:r w:rsidRPr="00EF76E5">
        <w:rPr>
          <w:sz w:val="24"/>
          <w:szCs w:val="24"/>
        </w:rPr>
        <w:t>от «___» ____________ 20___ г. №________</w:t>
      </w:r>
    </w:p>
    <w:p w:rsidR="00504AF2" w:rsidRPr="00EF76E5" w:rsidRDefault="00504AF2" w:rsidP="00504AF2">
      <w:pPr>
        <w:rPr>
          <w:sz w:val="24"/>
          <w:szCs w:val="24"/>
        </w:rPr>
      </w:pPr>
    </w:p>
    <w:p w:rsidR="00E74215" w:rsidRPr="00EF76E5" w:rsidRDefault="00E74215" w:rsidP="00E74215">
      <w:pPr>
        <w:ind w:firstLine="520"/>
        <w:jc w:val="both"/>
        <w:rPr>
          <w:sz w:val="24"/>
          <w:szCs w:val="24"/>
        </w:rPr>
      </w:pPr>
    </w:p>
    <w:p w:rsidR="0092419F" w:rsidRDefault="0092419F" w:rsidP="0092419F">
      <w:pPr>
        <w:widowControl w:val="0"/>
        <w:autoSpaceDE w:val="0"/>
        <w:autoSpaceDN w:val="0"/>
        <w:adjustRightInd w:val="0"/>
        <w:ind w:left="1069"/>
        <w:jc w:val="right"/>
        <w:rPr>
          <w:b/>
          <w:sz w:val="24"/>
          <w:szCs w:val="24"/>
        </w:rPr>
      </w:pPr>
    </w:p>
    <w:p w:rsidR="0092419F" w:rsidRPr="0092419F" w:rsidRDefault="0092419F" w:rsidP="0092419F">
      <w:pPr>
        <w:tabs>
          <w:tab w:val="left" w:pos="567"/>
        </w:tabs>
        <w:ind w:left="567" w:hanging="567"/>
        <w:jc w:val="center"/>
        <w:rPr>
          <w:b/>
          <w:sz w:val="22"/>
          <w:szCs w:val="22"/>
        </w:rPr>
      </w:pPr>
      <w:r w:rsidRPr="0092419F">
        <w:rPr>
          <w:b/>
          <w:sz w:val="22"/>
          <w:szCs w:val="22"/>
        </w:rPr>
        <w:t>ДЕКЛАРАЦИЯ</w:t>
      </w:r>
    </w:p>
    <w:p w:rsidR="0092419F" w:rsidRPr="009E27F5" w:rsidRDefault="0092419F" w:rsidP="0092419F">
      <w:pPr>
        <w:tabs>
          <w:tab w:val="left" w:pos="567"/>
        </w:tabs>
        <w:ind w:left="567" w:hanging="567"/>
        <w:jc w:val="center"/>
        <w:rPr>
          <w:sz w:val="24"/>
          <w:szCs w:val="24"/>
        </w:rPr>
      </w:pPr>
      <w:r w:rsidRPr="009E27F5">
        <w:rPr>
          <w:sz w:val="24"/>
          <w:szCs w:val="24"/>
        </w:rPr>
        <w:t xml:space="preserve">Участника </w:t>
      </w:r>
      <w:r w:rsidR="00B01D3C" w:rsidRPr="009E27F5">
        <w:rPr>
          <w:sz w:val="24"/>
          <w:szCs w:val="24"/>
        </w:rPr>
        <w:t>Запроса</w:t>
      </w:r>
      <w:r w:rsidRPr="009E27F5">
        <w:rPr>
          <w:sz w:val="24"/>
          <w:szCs w:val="24"/>
        </w:rPr>
        <w:t xml:space="preserve"> о соответствии установленным требованиям.</w:t>
      </w:r>
    </w:p>
    <w:p w:rsidR="0092419F" w:rsidRPr="009E27F5" w:rsidRDefault="0092419F" w:rsidP="0092419F">
      <w:pPr>
        <w:ind w:left="567" w:hanging="567"/>
        <w:jc w:val="both"/>
        <w:rPr>
          <w:sz w:val="24"/>
          <w:szCs w:val="24"/>
        </w:rPr>
      </w:pPr>
    </w:p>
    <w:p w:rsidR="0092419F" w:rsidRPr="009E27F5" w:rsidRDefault="0092419F" w:rsidP="0092419F">
      <w:pPr>
        <w:tabs>
          <w:tab w:val="left" w:pos="567"/>
        </w:tabs>
        <w:ind w:left="567" w:hanging="567"/>
        <w:jc w:val="both"/>
        <w:rPr>
          <w:sz w:val="24"/>
          <w:szCs w:val="24"/>
        </w:rPr>
      </w:pPr>
      <w:r w:rsidRPr="009E27F5">
        <w:rPr>
          <w:sz w:val="24"/>
          <w:szCs w:val="24"/>
        </w:rPr>
        <w:t xml:space="preserve">Настоящей Декларацией _________________________________ (далее – Участник) </w:t>
      </w:r>
    </w:p>
    <w:p w:rsidR="0092419F" w:rsidRPr="009E27F5" w:rsidRDefault="0092419F" w:rsidP="0092419F">
      <w:pPr>
        <w:shd w:val="clear" w:color="auto" w:fill="FFFFFF"/>
        <w:ind w:right="4"/>
        <w:jc w:val="center"/>
        <w:rPr>
          <w:bCs/>
          <w:i/>
          <w:iCs/>
          <w:spacing w:val="1"/>
          <w:sz w:val="24"/>
          <w:szCs w:val="24"/>
        </w:rPr>
      </w:pPr>
      <w:r w:rsidRPr="009E27F5">
        <w:rPr>
          <w:bCs/>
          <w:i/>
          <w:iCs/>
          <w:spacing w:val="1"/>
          <w:sz w:val="24"/>
          <w:szCs w:val="24"/>
        </w:rPr>
        <w:t>(наименование Участника)</w:t>
      </w:r>
    </w:p>
    <w:p w:rsidR="0092419F" w:rsidRPr="009E27F5" w:rsidRDefault="0092419F" w:rsidP="0092419F">
      <w:pPr>
        <w:tabs>
          <w:tab w:val="left" w:pos="0"/>
        </w:tabs>
        <w:jc w:val="both"/>
        <w:rPr>
          <w:sz w:val="24"/>
          <w:szCs w:val="24"/>
        </w:rPr>
      </w:pPr>
      <w:r w:rsidRPr="009E27F5">
        <w:rPr>
          <w:sz w:val="24"/>
          <w:szCs w:val="24"/>
        </w:rPr>
        <w:t xml:space="preserve">подтверждает, что на день подачи </w:t>
      </w:r>
      <w:proofErr w:type="gramStart"/>
      <w:r w:rsidRPr="009E27F5">
        <w:rPr>
          <w:sz w:val="24"/>
          <w:szCs w:val="24"/>
        </w:rPr>
        <w:t>заявки</w:t>
      </w:r>
      <w:proofErr w:type="gramEnd"/>
      <w:r w:rsidRPr="009E27F5">
        <w:rPr>
          <w:sz w:val="24"/>
          <w:szCs w:val="24"/>
        </w:rPr>
        <w:t xml:space="preserve"> на запрос ценовой информации в электронной форме для определения начальной (максимальной) цены договора на ______________________________:</w:t>
      </w:r>
    </w:p>
    <w:p w:rsidR="0092419F" w:rsidRPr="009E27F5" w:rsidRDefault="0092419F" w:rsidP="0092419F">
      <w:pPr>
        <w:tabs>
          <w:tab w:val="left" w:pos="0"/>
        </w:tabs>
        <w:ind w:firstLine="709"/>
        <w:jc w:val="both"/>
        <w:rPr>
          <w:sz w:val="24"/>
          <w:szCs w:val="24"/>
        </w:rPr>
      </w:pPr>
      <w:r w:rsidRPr="009E27F5">
        <w:rPr>
          <w:sz w:val="24"/>
          <w:szCs w:val="24"/>
        </w:rPr>
        <w:t xml:space="preserve">- соответствие </w:t>
      </w:r>
      <w:r w:rsidR="00BF2685" w:rsidRPr="009E27F5">
        <w:rPr>
          <w:sz w:val="24"/>
          <w:szCs w:val="24"/>
        </w:rPr>
        <w:t>У</w:t>
      </w:r>
      <w:r w:rsidRPr="009E27F5">
        <w:rPr>
          <w:sz w:val="24"/>
          <w:szCs w:val="24"/>
        </w:rPr>
        <w:t>частника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r w:rsidR="00113F71" w:rsidRPr="009E27F5">
        <w:rPr>
          <w:sz w:val="24"/>
          <w:szCs w:val="24"/>
        </w:rPr>
        <w:t>;</w:t>
      </w:r>
      <w:r w:rsidRPr="009E27F5">
        <w:rPr>
          <w:sz w:val="24"/>
          <w:szCs w:val="24"/>
        </w:rPr>
        <w:t xml:space="preserve"> </w:t>
      </w:r>
    </w:p>
    <w:p w:rsidR="0092419F" w:rsidRPr="009E27F5" w:rsidRDefault="0092419F" w:rsidP="0092419F">
      <w:pPr>
        <w:tabs>
          <w:tab w:val="left" w:pos="993"/>
        </w:tabs>
        <w:ind w:firstLine="709"/>
        <w:jc w:val="both"/>
        <w:rPr>
          <w:sz w:val="24"/>
          <w:szCs w:val="24"/>
        </w:rPr>
      </w:pPr>
      <w:r w:rsidRPr="009E27F5">
        <w:rPr>
          <w:sz w:val="24"/>
          <w:szCs w:val="24"/>
        </w:rPr>
        <w:t>-</w:t>
      </w:r>
      <w:r w:rsidRPr="009E27F5">
        <w:rPr>
          <w:sz w:val="24"/>
          <w:szCs w:val="24"/>
        </w:rPr>
        <w:tab/>
        <w:t>участник не находится в процессе ликвидации;</w:t>
      </w:r>
    </w:p>
    <w:p w:rsidR="0092419F" w:rsidRPr="009E27F5" w:rsidRDefault="0092419F" w:rsidP="0092419F">
      <w:pPr>
        <w:tabs>
          <w:tab w:val="left" w:pos="993"/>
        </w:tabs>
        <w:ind w:firstLine="709"/>
        <w:jc w:val="both"/>
        <w:rPr>
          <w:sz w:val="24"/>
          <w:szCs w:val="24"/>
        </w:rPr>
      </w:pPr>
      <w:r w:rsidRPr="009E27F5">
        <w:rPr>
          <w:sz w:val="24"/>
          <w:szCs w:val="24"/>
        </w:rPr>
        <w:t>-</w:t>
      </w:r>
      <w:r w:rsidRPr="009E27F5">
        <w:rPr>
          <w:sz w:val="24"/>
          <w:szCs w:val="24"/>
        </w:rPr>
        <w:tab/>
        <w:t>отсутствует решение арбитражного суда о признании Участника банкротом и об открытии конкурсного производства;</w:t>
      </w:r>
    </w:p>
    <w:p w:rsidR="0092419F" w:rsidRPr="009E27F5" w:rsidRDefault="0092419F" w:rsidP="0092419F">
      <w:pPr>
        <w:tabs>
          <w:tab w:val="left" w:pos="993"/>
        </w:tabs>
        <w:ind w:firstLine="709"/>
        <w:jc w:val="both"/>
        <w:rPr>
          <w:sz w:val="24"/>
          <w:szCs w:val="24"/>
        </w:rPr>
      </w:pPr>
      <w:r w:rsidRPr="009E27F5">
        <w:rPr>
          <w:sz w:val="24"/>
          <w:szCs w:val="24"/>
        </w:rPr>
        <w:t>-</w:t>
      </w:r>
      <w:r w:rsidRPr="009E27F5">
        <w:rPr>
          <w:sz w:val="24"/>
          <w:szCs w:val="24"/>
        </w:rPr>
        <w:tab/>
        <w:t>деятельность Участника не приостановлена в порядке, предусмотренном Кодексом Российской Федерации об административных правонарушениях;</w:t>
      </w:r>
    </w:p>
    <w:p w:rsidR="0092419F" w:rsidRPr="009E27F5" w:rsidRDefault="0092419F" w:rsidP="0092419F">
      <w:pPr>
        <w:tabs>
          <w:tab w:val="left" w:pos="993"/>
        </w:tabs>
        <w:ind w:firstLine="709"/>
        <w:jc w:val="both"/>
        <w:rPr>
          <w:sz w:val="24"/>
          <w:szCs w:val="24"/>
        </w:rPr>
      </w:pPr>
      <w:r w:rsidRPr="009E27F5">
        <w:rPr>
          <w:sz w:val="24"/>
          <w:szCs w:val="24"/>
        </w:rPr>
        <w:t>-</w:t>
      </w:r>
      <w:r w:rsidRPr="009E27F5">
        <w:rPr>
          <w:sz w:val="24"/>
          <w:szCs w:val="24"/>
        </w:rPr>
        <w:tab/>
        <w:t>у Участника отсутствует задолженность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балансовой стоимости активов участника  по данным бухгалтерской отчетности за соответствующий период;</w:t>
      </w:r>
    </w:p>
    <w:p w:rsidR="0092419F" w:rsidRPr="009E27F5" w:rsidRDefault="0092419F" w:rsidP="0092419F">
      <w:pPr>
        <w:tabs>
          <w:tab w:val="left" w:pos="993"/>
        </w:tabs>
        <w:ind w:firstLine="709"/>
        <w:jc w:val="both"/>
        <w:rPr>
          <w:sz w:val="24"/>
          <w:szCs w:val="24"/>
        </w:rPr>
      </w:pPr>
      <w:r w:rsidRPr="009E27F5">
        <w:rPr>
          <w:sz w:val="24"/>
          <w:szCs w:val="24"/>
        </w:rPr>
        <w:t>-</w:t>
      </w:r>
      <w:r w:rsidRPr="009E27F5">
        <w:rPr>
          <w:sz w:val="24"/>
          <w:szCs w:val="24"/>
        </w:rPr>
        <w:tab/>
        <w:t>сведения об Участнике отсутствуют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p w:rsidR="0092419F" w:rsidRPr="009E27F5" w:rsidRDefault="0092419F" w:rsidP="0092419F">
      <w:pPr>
        <w:tabs>
          <w:tab w:val="left" w:pos="993"/>
          <w:tab w:val="num" w:pos="1080"/>
        </w:tabs>
        <w:ind w:firstLine="709"/>
        <w:jc w:val="both"/>
        <w:rPr>
          <w:sz w:val="24"/>
          <w:szCs w:val="24"/>
        </w:rPr>
      </w:pPr>
      <w:r w:rsidRPr="009E27F5">
        <w:rPr>
          <w:sz w:val="24"/>
          <w:szCs w:val="24"/>
        </w:rPr>
        <w:t>-</w:t>
      </w:r>
      <w:r w:rsidRPr="009E27F5">
        <w:rPr>
          <w:sz w:val="24"/>
          <w:szCs w:val="24"/>
        </w:rPr>
        <w:tab/>
        <w:t>отсутствуют на момент проведения З</w:t>
      </w:r>
      <w:r w:rsidR="00B01D3C" w:rsidRPr="009E27F5">
        <w:rPr>
          <w:sz w:val="24"/>
          <w:szCs w:val="24"/>
        </w:rPr>
        <w:t>апроса</w:t>
      </w:r>
      <w:r w:rsidRPr="009E27F5">
        <w:rPr>
          <w:sz w:val="24"/>
          <w:szCs w:val="24"/>
        </w:rPr>
        <w:t xml:space="preserve"> вступившие в силу и не исполненные решения суда о ненадлежащем исполнении участником обязательств по договорам (контрактам), заключенным с ФГУП «Росморпорт» на поставку товаров, выполнение работ, оказание услуг, одноименных закупаемым товарам, работам, услугам;</w:t>
      </w:r>
    </w:p>
    <w:p w:rsidR="0092419F" w:rsidRPr="009E27F5" w:rsidRDefault="0092419F" w:rsidP="0092419F">
      <w:pPr>
        <w:tabs>
          <w:tab w:val="left" w:pos="993"/>
          <w:tab w:val="num" w:pos="1080"/>
        </w:tabs>
        <w:ind w:firstLine="709"/>
        <w:jc w:val="both"/>
        <w:rPr>
          <w:sz w:val="24"/>
          <w:szCs w:val="24"/>
        </w:rPr>
      </w:pPr>
      <w:proofErr w:type="gramStart"/>
      <w:r w:rsidRPr="009E27F5">
        <w:rPr>
          <w:sz w:val="24"/>
          <w:szCs w:val="24"/>
        </w:rPr>
        <w:t>- отсутствуют на момент проведения За</w:t>
      </w:r>
      <w:r w:rsidR="00B01D3C" w:rsidRPr="009E27F5">
        <w:rPr>
          <w:sz w:val="24"/>
          <w:szCs w:val="24"/>
        </w:rPr>
        <w:t>проса</w:t>
      </w:r>
      <w:r w:rsidRPr="009E27F5">
        <w:rPr>
          <w:sz w:val="24"/>
          <w:szCs w:val="24"/>
        </w:rPr>
        <w:t xml:space="preserve"> вступившие в силу решения суда о ненадлежащем исполнении участником </w:t>
      </w:r>
      <w:r w:rsidR="00B01D3C" w:rsidRPr="009E27F5">
        <w:rPr>
          <w:sz w:val="24"/>
          <w:szCs w:val="24"/>
        </w:rPr>
        <w:t>Запроса</w:t>
      </w:r>
      <w:r w:rsidRPr="009E27F5">
        <w:rPr>
          <w:sz w:val="24"/>
          <w:szCs w:val="24"/>
        </w:rPr>
        <w:t xml:space="preserve">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предыдущем подпункте.</w:t>
      </w:r>
      <w:proofErr w:type="gramEnd"/>
    </w:p>
    <w:p w:rsidR="0092419F" w:rsidRPr="009E27F5" w:rsidRDefault="0092419F" w:rsidP="0092419F">
      <w:pPr>
        <w:tabs>
          <w:tab w:val="left" w:pos="993"/>
          <w:tab w:val="num" w:pos="1080"/>
        </w:tabs>
        <w:ind w:firstLine="709"/>
        <w:jc w:val="both"/>
        <w:rPr>
          <w:sz w:val="24"/>
          <w:szCs w:val="24"/>
        </w:rPr>
      </w:pPr>
      <w:r w:rsidRPr="009E27F5">
        <w:rPr>
          <w:sz w:val="24"/>
          <w:szCs w:val="24"/>
        </w:rPr>
        <w:t xml:space="preserve">- </w:t>
      </w:r>
      <w:r w:rsidR="00BF2685" w:rsidRPr="009E27F5">
        <w:rPr>
          <w:sz w:val="24"/>
          <w:szCs w:val="24"/>
        </w:rPr>
        <w:t>У</w:t>
      </w:r>
      <w:r w:rsidRPr="009E27F5">
        <w:rPr>
          <w:sz w:val="24"/>
          <w:szCs w:val="24"/>
        </w:rPr>
        <w:t xml:space="preserve">частник  не является лицом, местом регистрации, либо местом жительства, либо местом налогового </w:t>
      </w:r>
      <w:proofErr w:type="spellStart"/>
      <w:r w:rsidRPr="009E27F5">
        <w:rPr>
          <w:sz w:val="24"/>
          <w:szCs w:val="24"/>
        </w:rPr>
        <w:t>резидентства</w:t>
      </w:r>
      <w:proofErr w:type="spellEnd"/>
      <w:r w:rsidRPr="009E27F5">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РФ;</w:t>
      </w:r>
    </w:p>
    <w:p w:rsidR="0092419F" w:rsidRPr="009E27F5" w:rsidRDefault="0092419F" w:rsidP="0092419F">
      <w:pPr>
        <w:tabs>
          <w:tab w:val="left" w:pos="993"/>
          <w:tab w:val="num" w:pos="1080"/>
        </w:tabs>
        <w:ind w:firstLine="709"/>
        <w:jc w:val="both"/>
        <w:rPr>
          <w:sz w:val="24"/>
          <w:szCs w:val="24"/>
        </w:rPr>
      </w:pPr>
      <w:r w:rsidRPr="009E27F5">
        <w:rPr>
          <w:sz w:val="24"/>
          <w:szCs w:val="24"/>
        </w:rPr>
        <w:t>- </w:t>
      </w:r>
      <w:r w:rsidR="00BF2685" w:rsidRPr="009E27F5">
        <w:rPr>
          <w:sz w:val="24"/>
          <w:szCs w:val="24"/>
        </w:rPr>
        <w:t>У</w:t>
      </w:r>
      <w:r w:rsidRPr="009E27F5">
        <w:rPr>
          <w:sz w:val="24"/>
          <w:szCs w:val="24"/>
        </w:rPr>
        <w:t xml:space="preserve">частник - юридическое лицо, которое в течение двух лет до момента подачи заявки на участие в </w:t>
      </w:r>
      <w:r w:rsidR="00B01D3C" w:rsidRPr="009E27F5">
        <w:rPr>
          <w:sz w:val="24"/>
          <w:szCs w:val="24"/>
        </w:rPr>
        <w:t>Запросе</w:t>
      </w:r>
      <w:r w:rsidRPr="009E27F5">
        <w:rPr>
          <w:sz w:val="24"/>
          <w:szCs w:val="24"/>
        </w:rPr>
        <w:t xml:space="preserve"> не было привлечено к административной ответственности за совершение административного правонарушения, предусмотренного </w:t>
      </w:r>
      <w:hyperlink r:id="rId15" w:history="1">
        <w:r w:rsidRPr="009E27F5">
          <w:rPr>
            <w:sz w:val="24"/>
            <w:szCs w:val="24"/>
          </w:rPr>
          <w:t>статьей 19.28</w:t>
        </w:r>
      </w:hyperlink>
      <w:r w:rsidRPr="009E27F5">
        <w:rPr>
          <w:sz w:val="24"/>
          <w:szCs w:val="24"/>
        </w:rPr>
        <w:t xml:space="preserve"> Кодекса РФ об административных правонарушениях (незаконное вознаграждение от имени юридического лица);</w:t>
      </w:r>
    </w:p>
    <w:p w:rsidR="0092419F" w:rsidRPr="009E27F5" w:rsidRDefault="0092419F" w:rsidP="0092419F">
      <w:pPr>
        <w:tabs>
          <w:tab w:val="left" w:pos="993"/>
          <w:tab w:val="num" w:pos="1080"/>
        </w:tabs>
        <w:ind w:firstLine="709"/>
        <w:jc w:val="both"/>
        <w:rPr>
          <w:sz w:val="24"/>
          <w:szCs w:val="24"/>
        </w:rPr>
      </w:pPr>
      <w:proofErr w:type="gramStart"/>
      <w:r w:rsidRPr="009E27F5">
        <w:rPr>
          <w:sz w:val="24"/>
          <w:szCs w:val="24"/>
        </w:rPr>
        <w:t xml:space="preserve">- у </w:t>
      </w:r>
      <w:r w:rsidR="00BF2685" w:rsidRPr="009E27F5">
        <w:rPr>
          <w:sz w:val="24"/>
          <w:szCs w:val="24"/>
        </w:rPr>
        <w:t>У</w:t>
      </w:r>
      <w:r w:rsidRPr="009E27F5">
        <w:rPr>
          <w:sz w:val="24"/>
          <w:szCs w:val="24"/>
        </w:rPr>
        <w:t xml:space="preserve">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BF2685" w:rsidRPr="009E27F5">
        <w:rPr>
          <w:sz w:val="24"/>
          <w:szCs w:val="24"/>
        </w:rPr>
        <w:t>У</w:t>
      </w:r>
      <w:r w:rsidRPr="009E27F5">
        <w:rPr>
          <w:sz w:val="24"/>
          <w:szCs w:val="24"/>
        </w:rPr>
        <w:t xml:space="preserve">частника  отсутствуют непогашенные или не снятые судимости за преступления в сфере экономики и (или) преступления, предусмотренные </w:t>
      </w:r>
      <w:hyperlink r:id="rId16" w:history="1">
        <w:r w:rsidRPr="009E27F5">
          <w:rPr>
            <w:sz w:val="24"/>
            <w:szCs w:val="24"/>
          </w:rPr>
          <w:t>статьями 289</w:t>
        </w:r>
      </w:hyperlink>
      <w:r w:rsidRPr="009E27F5">
        <w:rPr>
          <w:sz w:val="24"/>
          <w:szCs w:val="24"/>
        </w:rPr>
        <w:t xml:space="preserve">, </w:t>
      </w:r>
      <w:hyperlink r:id="rId17" w:history="1">
        <w:r w:rsidRPr="009E27F5">
          <w:rPr>
            <w:sz w:val="24"/>
            <w:szCs w:val="24"/>
          </w:rPr>
          <w:t>290</w:t>
        </w:r>
      </w:hyperlink>
      <w:r w:rsidRPr="009E27F5">
        <w:rPr>
          <w:sz w:val="24"/>
          <w:szCs w:val="24"/>
        </w:rPr>
        <w:t xml:space="preserve">, </w:t>
      </w:r>
      <w:hyperlink r:id="rId18" w:history="1">
        <w:r w:rsidRPr="009E27F5">
          <w:rPr>
            <w:sz w:val="24"/>
            <w:szCs w:val="24"/>
          </w:rPr>
          <w:t>291</w:t>
        </w:r>
      </w:hyperlink>
      <w:r w:rsidRPr="009E27F5">
        <w:rPr>
          <w:sz w:val="24"/>
          <w:szCs w:val="24"/>
        </w:rPr>
        <w:t xml:space="preserve">, </w:t>
      </w:r>
      <w:hyperlink r:id="rId19" w:history="1">
        <w:r w:rsidRPr="009E27F5">
          <w:rPr>
            <w:sz w:val="24"/>
            <w:szCs w:val="24"/>
          </w:rPr>
          <w:t>291.1</w:t>
        </w:r>
      </w:hyperlink>
      <w:r w:rsidRPr="009E27F5">
        <w:rPr>
          <w:sz w:val="24"/>
          <w:szCs w:val="24"/>
        </w:rPr>
        <w:t xml:space="preserve"> УК РФ, а также неприменения в отношении указанных физических лиц административного наказания в виде дисквалификации и наказания</w:t>
      </w:r>
      <w:proofErr w:type="gramEnd"/>
      <w:r w:rsidRPr="009E27F5">
        <w:rPr>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9E27F5">
        <w:rPr>
          <w:sz w:val="24"/>
          <w:szCs w:val="24"/>
        </w:rPr>
        <w:t>являющихся</w:t>
      </w:r>
      <w:proofErr w:type="gramEnd"/>
      <w:r w:rsidRPr="009E27F5">
        <w:rPr>
          <w:sz w:val="24"/>
          <w:szCs w:val="24"/>
        </w:rPr>
        <w:t xml:space="preserve"> объектом осуществляемой закупки;</w:t>
      </w:r>
    </w:p>
    <w:p w:rsidR="0092419F" w:rsidRPr="009E27F5" w:rsidRDefault="0092419F" w:rsidP="0092419F">
      <w:pPr>
        <w:autoSpaceDE w:val="0"/>
        <w:autoSpaceDN w:val="0"/>
        <w:adjustRightInd w:val="0"/>
        <w:jc w:val="both"/>
        <w:rPr>
          <w:rFonts w:ascii="TimesNewRomanPSMT" w:eastAsia="Calibri" w:hAnsi="TimesNewRomanPSMT" w:cs="TimesNewRomanPSMT"/>
          <w:sz w:val="24"/>
          <w:szCs w:val="24"/>
        </w:rPr>
      </w:pPr>
      <w:r w:rsidRPr="009E27F5">
        <w:rPr>
          <w:rFonts w:ascii="TimesNewRomanPSMT" w:eastAsia="Calibri" w:hAnsi="TimesNewRomanPSMT" w:cs="TimesNewRomanPSMT"/>
          <w:sz w:val="24"/>
          <w:szCs w:val="24"/>
        </w:rPr>
        <w:tab/>
        <w:t xml:space="preserve">- обладание </w:t>
      </w:r>
      <w:r w:rsidR="00BF2685" w:rsidRPr="009E27F5">
        <w:rPr>
          <w:rFonts w:ascii="TimesNewRomanPSMT" w:eastAsia="Calibri" w:hAnsi="TimesNewRomanPSMT" w:cs="TimesNewRomanPSMT"/>
          <w:sz w:val="24"/>
          <w:szCs w:val="24"/>
        </w:rPr>
        <w:t>У</w:t>
      </w:r>
      <w:r w:rsidRPr="009E27F5">
        <w:rPr>
          <w:rFonts w:ascii="TimesNewRomanPSMT" w:eastAsia="Calibri" w:hAnsi="TimesNewRomanPSMT" w:cs="TimesNewRomanPSMT"/>
          <w:sz w:val="24"/>
          <w:szCs w:val="24"/>
        </w:rPr>
        <w:t>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2419F" w:rsidRPr="009E27F5" w:rsidRDefault="0092419F" w:rsidP="0092419F">
      <w:pPr>
        <w:autoSpaceDE w:val="0"/>
        <w:autoSpaceDN w:val="0"/>
        <w:adjustRightInd w:val="0"/>
        <w:jc w:val="both"/>
        <w:rPr>
          <w:rFonts w:ascii="TimesNewRomanPSMT" w:eastAsia="Calibri" w:hAnsi="TimesNewRomanPSMT" w:cs="TimesNewRomanPSMT"/>
          <w:sz w:val="24"/>
          <w:szCs w:val="24"/>
        </w:rPr>
      </w:pPr>
      <w:r w:rsidRPr="009E27F5">
        <w:rPr>
          <w:rFonts w:ascii="TimesNewRomanPSMT" w:eastAsia="Calibri" w:hAnsi="TimesNewRomanPSMT" w:cs="TimesNewRomanPSMT"/>
          <w:sz w:val="24"/>
          <w:szCs w:val="24"/>
        </w:rPr>
        <w:tab/>
      </w:r>
      <w:proofErr w:type="gramStart"/>
      <w:r w:rsidRPr="009E27F5">
        <w:rPr>
          <w:rFonts w:ascii="TimesNewRomanPSMT" w:eastAsia="Calibri" w:hAnsi="TimesNewRomanPSMT" w:cs="TimesNewRomanPSMT"/>
          <w:sz w:val="24"/>
          <w:szCs w:val="24"/>
        </w:rPr>
        <w:t xml:space="preserve">- отсутствие между </w:t>
      </w:r>
      <w:r w:rsidR="00BF2685" w:rsidRPr="009E27F5">
        <w:rPr>
          <w:rFonts w:ascii="TimesNewRomanPSMT" w:eastAsia="Calibri" w:hAnsi="TimesNewRomanPSMT" w:cs="TimesNewRomanPSMT"/>
          <w:sz w:val="24"/>
          <w:szCs w:val="24"/>
        </w:rPr>
        <w:t>У</w:t>
      </w:r>
      <w:r w:rsidRPr="009E27F5">
        <w:rPr>
          <w:rFonts w:ascii="TimesNewRomanPSMT" w:eastAsia="Calibri" w:hAnsi="TimesNewRomanPSMT" w:cs="TimesNewRomanPSMT"/>
          <w:sz w:val="24"/>
          <w:szCs w:val="24"/>
        </w:rPr>
        <w:t>частником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E27F5">
        <w:rPr>
          <w:rFonts w:ascii="TimesNewRomanPSMT" w:eastAsia="Calibri" w:hAnsi="TimesNewRomanPSMT" w:cs="TimesNewRomanPSMT"/>
          <w:sz w:val="24"/>
          <w:szCs w:val="24"/>
        </w:rPr>
        <w:t xml:space="preserve"> </w:t>
      </w:r>
      <w:proofErr w:type="gramStart"/>
      <w:r w:rsidRPr="009E27F5">
        <w:rPr>
          <w:rFonts w:ascii="TimesNewRomanPSMT" w:eastAsia="Calibri" w:hAnsi="TimesNewRomanPSMT" w:cs="TimesNewRomanPSMT"/>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7F5">
        <w:rPr>
          <w:rFonts w:ascii="TimesNewRomanPSMT" w:eastAsia="Calibri" w:hAnsi="TimesNewRomanPSMT" w:cs="TimesNewRomanPSMT"/>
          <w:sz w:val="24"/>
          <w:szCs w:val="24"/>
        </w:rPr>
        <w:t>неполнородными</w:t>
      </w:r>
      <w:proofErr w:type="spellEnd"/>
      <w:r w:rsidRPr="009E27F5">
        <w:rPr>
          <w:rFonts w:ascii="TimesNewRomanPSMT" w:eastAsia="Calibri" w:hAnsi="TimesNewRomanPSMT" w:cs="TimesNewRomanPSMT"/>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92419F" w:rsidRPr="009E27F5" w:rsidRDefault="0092419F" w:rsidP="0092419F">
      <w:pPr>
        <w:tabs>
          <w:tab w:val="left" w:pos="993"/>
          <w:tab w:val="num" w:pos="1080"/>
        </w:tabs>
        <w:ind w:firstLine="709"/>
        <w:jc w:val="both"/>
        <w:rPr>
          <w:rFonts w:ascii="TimesNewRomanPSMT" w:eastAsia="Calibri" w:hAnsi="TimesNewRomanPSMT" w:cs="TimesNewRomanPSMT"/>
          <w:sz w:val="24"/>
          <w:szCs w:val="24"/>
        </w:rPr>
      </w:pPr>
      <w:r w:rsidRPr="009E27F5">
        <w:rPr>
          <w:rFonts w:ascii="TimesNewRomanPSMT" w:eastAsia="Calibri" w:hAnsi="TimesNewRomanPSMT" w:cs="TimesNewRomanPSMT"/>
          <w:sz w:val="24"/>
          <w:szCs w:val="24"/>
        </w:rPr>
        <w:tab/>
        <w:t xml:space="preserve">- отсутствие у </w:t>
      </w:r>
      <w:r w:rsidR="00BF2685" w:rsidRPr="009E27F5">
        <w:rPr>
          <w:rFonts w:ascii="TimesNewRomanPSMT" w:eastAsia="Calibri" w:hAnsi="TimesNewRomanPSMT" w:cs="TimesNewRomanPSMT"/>
          <w:sz w:val="24"/>
          <w:szCs w:val="24"/>
        </w:rPr>
        <w:t>У</w:t>
      </w:r>
      <w:r w:rsidRPr="009E27F5">
        <w:rPr>
          <w:rFonts w:ascii="TimesNewRomanPSMT" w:eastAsia="Calibri" w:hAnsi="TimesNewRomanPSMT" w:cs="TimesNewRomanPSMT"/>
          <w:sz w:val="24"/>
          <w:szCs w:val="24"/>
        </w:rPr>
        <w:t>частника ограничений для участия в закупках, установленных законодательством Российской Федерации;</w:t>
      </w:r>
    </w:p>
    <w:p w:rsidR="009E27F5" w:rsidRPr="009E27F5" w:rsidRDefault="009E27F5" w:rsidP="009E27F5">
      <w:pPr>
        <w:tabs>
          <w:tab w:val="left" w:pos="993"/>
          <w:tab w:val="num" w:pos="1080"/>
        </w:tabs>
        <w:ind w:firstLine="709"/>
        <w:jc w:val="both"/>
        <w:rPr>
          <w:rFonts w:ascii="TimesNewRomanPSMT" w:eastAsia="Calibri" w:hAnsi="TimesNewRomanPSMT" w:cs="TimesNewRomanPSMT"/>
          <w:sz w:val="24"/>
          <w:szCs w:val="24"/>
        </w:rPr>
      </w:pPr>
      <w:r w:rsidRPr="009E27F5">
        <w:rPr>
          <w:sz w:val="24"/>
          <w:szCs w:val="24"/>
        </w:rPr>
        <w:t xml:space="preserve">- отсутствие на момент проведения </w:t>
      </w:r>
      <w:r w:rsidR="00F23054">
        <w:rPr>
          <w:sz w:val="24"/>
          <w:szCs w:val="24"/>
        </w:rPr>
        <w:t>Запроса</w:t>
      </w:r>
      <w:r w:rsidRPr="009E27F5">
        <w:rPr>
          <w:sz w:val="24"/>
          <w:szCs w:val="24"/>
        </w:rPr>
        <w:t xml:space="preserve"> (открытия доступа к поданным заявкам) договора (контракта), расторгнутого заказчиком в одностороннем либо судебном порядке в связи с невыполнением (ненадлежащим исполнением) участником </w:t>
      </w:r>
      <w:r w:rsidR="00F23054">
        <w:rPr>
          <w:sz w:val="24"/>
          <w:szCs w:val="24"/>
        </w:rPr>
        <w:t>Запроса</w:t>
      </w:r>
      <w:bookmarkStart w:id="95" w:name="_GoBack"/>
      <w:bookmarkEnd w:id="95"/>
      <w:r w:rsidRPr="009E27F5">
        <w:rPr>
          <w:sz w:val="24"/>
          <w:szCs w:val="24"/>
        </w:rPr>
        <w:t xml:space="preserve"> условий данного договора/контракта (за исключением невыполнения/ненадлежащего исполнения обязательств по договору/контракту вследствие действия обстоятельств непреодолимой силы) за последние 3 года.</w:t>
      </w:r>
    </w:p>
    <w:p w:rsidR="009E27F5" w:rsidRPr="009E27F5" w:rsidRDefault="009E27F5" w:rsidP="009E27F5">
      <w:pPr>
        <w:ind w:left="142" w:hanging="142"/>
        <w:jc w:val="both"/>
        <w:rPr>
          <w:sz w:val="24"/>
          <w:szCs w:val="24"/>
        </w:rPr>
      </w:pPr>
    </w:p>
    <w:p w:rsidR="009E27F5" w:rsidRPr="009E27F5" w:rsidRDefault="009E27F5" w:rsidP="009E27F5">
      <w:pPr>
        <w:ind w:left="142" w:hanging="142"/>
        <w:jc w:val="both"/>
        <w:rPr>
          <w:sz w:val="24"/>
          <w:szCs w:val="24"/>
        </w:rPr>
      </w:pPr>
    </w:p>
    <w:p w:rsidR="0092419F" w:rsidRPr="0092419F" w:rsidRDefault="0092419F" w:rsidP="0092419F">
      <w:pPr>
        <w:ind w:left="142" w:hanging="142"/>
        <w:jc w:val="both"/>
        <w:rPr>
          <w:sz w:val="22"/>
        </w:rPr>
      </w:pPr>
    </w:p>
    <w:p w:rsidR="0092419F" w:rsidRPr="0092419F" w:rsidRDefault="0092419F" w:rsidP="0092419F">
      <w:pPr>
        <w:ind w:left="142" w:hanging="142"/>
        <w:jc w:val="both"/>
        <w:rPr>
          <w:sz w:val="22"/>
          <w:szCs w:val="22"/>
        </w:rPr>
      </w:pPr>
    </w:p>
    <w:p w:rsidR="0092419F" w:rsidRPr="0092419F" w:rsidRDefault="0092419F" w:rsidP="0092419F">
      <w:pPr>
        <w:rPr>
          <w:sz w:val="24"/>
          <w:szCs w:val="24"/>
        </w:rPr>
      </w:pPr>
      <w:r w:rsidRPr="0092419F">
        <w:rPr>
          <w:i/>
          <w:sz w:val="24"/>
          <w:szCs w:val="24"/>
        </w:rPr>
        <w:t xml:space="preserve">         </w:t>
      </w:r>
      <w:r w:rsidRPr="0092419F">
        <w:rPr>
          <w:sz w:val="24"/>
          <w:szCs w:val="24"/>
        </w:rPr>
        <w:t>_____________________________                                 ______________________________</w:t>
      </w:r>
    </w:p>
    <w:p w:rsidR="0092419F" w:rsidRPr="0092419F" w:rsidRDefault="0092419F" w:rsidP="0092419F">
      <w:pPr>
        <w:rPr>
          <w:i/>
          <w:szCs w:val="24"/>
        </w:rPr>
      </w:pPr>
      <w:r w:rsidRPr="0092419F">
        <w:rPr>
          <w:i/>
          <w:szCs w:val="24"/>
        </w:rPr>
        <w:t xml:space="preserve">        (подпись уполномоченного представителя)                                         (ФИО и должность подписавшего)</w:t>
      </w:r>
    </w:p>
    <w:p w:rsidR="0092419F" w:rsidRPr="0092419F" w:rsidRDefault="0092419F" w:rsidP="0092419F">
      <w:pPr>
        <w:ind w:left="708" w:firstLine="708"/>
        <w:rPr>
          <w:i/>
          <w:sz w:val="24"/>
          <w:szCs w:val="24"/>
        </w:rPr>
      </w:pPr>
      <w:r w:rsidRPr="0092419F">
        <w:t>М.П. (при наличии)</w:t>
      </w:r>
    </w:p>
    <w:p w:rsidR="0092419F" w:rsidRPr="0092419F" w:rsidRDefault="0092419F" w:rsidP="0092419F"/>
    <w:p w:rsidR="005002AE" w:rsidRPr="000A2622" w:rsidRDefault="005002AE" w:rsidP="00C5730B">
      <w:pPr>
        <w:widowControl w:val="0"/>
        <w:ind w:firstLine="708"/>
        <w:jc w:val="both"/>
        <w:rPr>
          <w:sz w:val="18"/>
        </w:rPr>
      </w:pPr>
    </w:p>
    <w:sectPr w:rsidR="005002AE" w:rsidRPr="000A2622" w:rsidSect="00101B8A">
      <w:headerReference w:type="even" r:id="rId20"/>
      <w:headerReference w:type="default" r:id="rId21"/>
      <w:headerReference w:type="first" r:id="rId22"/>
      <w:pgSz w:w="11907" w:h="16840" w:code="9"/>
      <w:pgMar w:top="1077" w:right="567" w:bottom="794" w:left="1134" w:header="709" w:footer="709"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183" w:rsidRDefault="00D21183" w:rsidP="00544E74">
      <w:r>
        <w:separator/>
      </w:r>
    </w:p>
  </w:endnote>
  <w:endnote w:type="continuationSeparator" w:id="0">
    <w:p w:rsidR="00D21183" w:rsidRDefault="00D21183"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charset w:val="00"/>
    <w:family w:val="swiss"/>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Antiqua">
    <w:altName w:val="Times New Roman"/>
    <w:charset w:val="00"/>
    <w:family w:val="auto"/>
    <w:pitch w:val="variable"/>
    <w:sig w:usb0="00000003" w:usb1="00000000" w:usb2="00000000" w:usb3="00000000" w:csb0="00000001" w:csb1="00000000"/>
  </w:font>
  <w:font w:name="SchoolBookC">
    <w:altName w:val="Courier New"/>
    <w:charset w:val="CC"/>
    <w:family w:val="decorativ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yrilTimer(1251)">
    <w:altName w:val="Courier New"/>
    <w:charset w:val="00"/>
    <w:family w:val="roman"/>
    <w:pitch w:val="variable"/>
    <w:sig w:usb0="00000003" w:usb1="00000000" w:usb2="00000000" w:usb3="00000000" w:csb0="00000001"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ГОСТ тип А">
    <w:altName w:val="Arial"/>
    <w:charset w:val="CC"/>
    <w:family w:val="swiss"/>
    <w:pitch w:val="variable"/>
    <w:sig w:usb0="00000001" w:usb1="00000000" w:usb2="00000000" w:usb3="00000000" w:csb0="0000009F" w:csb1="00000000"/>
  </w:font>
  <w:font w:name="ISOCPEUR">
    <w:altName w:val="Calibri"/>
    <w:charset w:val="CC"/>
    <w:family w:val="swiss"/>
    <w:pitch w:val="variable"/>
    <w:sig w:usb0="00000001"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OpenSymbol">
    <w:altName w:val="Times New Roman"/>
    <w:panose1 w:val="00000000000000000000"/>
    <w:charset w:val="00"/>
    <w:family w:val="auto"/>
    <w:notTrueType/>
    <w:pitch w:val="variable"/>
    <w:sig w:usb0="00000003" w:usb1="00000000"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ltica">
    <w:altName w:val="Arial"/>
    <w:charset w:val="00"/>
    <w:family w:val="swiss"/>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183" w:rsidRDefault="00D21183" w:rsidP="00544E74">
      <w:r>
        <w:separator/>
      </w:r>
    </w:p>
  </w:footnote>
  <w:footnote w:type="continuationSeparator" w:id="0">
    <w:p w:rsidR="00D21183" w:rsidRDefault="00D21183"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BC" w:rsidRDefault="002E2EBC" w:rsidP="00544E74">
    <w:pPr>
      <w:pStyle w:val="aff1"/>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2E2EBC" w:rsidRDefault="002E2EBC">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028261"/>
      <w:docPartObj>
        <w:docPartGallery w:val="Page Numbers (Top of Page)"/>
        <w:docPartUnique/>
      </w:docPartObj>
    </w:sdtPr>
    <w:sdtEndPr>
      <w:rPr>
        <w:rFonts w:ascii="Times New Roman" w:hAnsi="Times New Roman"/>
      </w:rPr>
    </w:sdtEndPr>
    <w:sdtContent>
      <w:p w:rsidR="002E2EBC" w:rsidRPr="002C7135" w:rsidRDefault="002E2EBC">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F23054">
          <w:rPr>
            <w:rFonts w:ascii="Times New Roman" w:hAnsi="Times New Roman"/>
            <w:noProof/>
          </w:rPr>
          <w:t>2</w:t>
        </w:r>
        <w:r w:rsidRPr="002C7135">
          <w:rPr>
            <w:rFonts w:ascii="Times New Roman" w:hAnsi="Times New Roman"/>
          </w:rPr>
          <w:fldChar w:fldCharType="end"/>
        </w:r>
      </w:p>
    </w:sdtContent>
  </w:sdt>
  <w:p w:rsidR="002E2EBC" w:rsidRDefault="002E2EBC" w:rsidP="00353B64">
    <w:pPr>
      <w:pStyle w:val="aff1"/>
      <w:tabs>
        <w:tab w:val="clear" w:pos="4536"/>
        <w:tab w:val="clear" w:pos="9072"/>
        <w:tab w:val="left" w:pos="807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BC" w:rsidRDefault="002E2EBC">
    <w:pPr>
      <w:pStyle w:val="aff1"/>
      <w:jc w:val="center"/>
    </w:pPr>
  </w:p>
  <w:p w:rsidR="002E2EBC" w:rsidRDefault="002E2EBC">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A025F8"/>
    <w:lvl w:ilvl="0">
      <w:start w:val="1"/>
      <w:numFmt w:val="decimal"/>
      <w:pStyle w:val="a"/>
      <w:lvlText w:val="%1."/>
      <w:lvlJc w:val="left"/>
      <w:pPr>
        <w:tabs>
          <w:tab w:val="num" w:pos="360"/>
        </w:tabs>
        <w:ind w:left="360" w:hanging="360"/>
      </w:pPr>
    </w:lvl>
  </w:abstractNum>
  <w:abstractNum w:abstractNumId="1">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E"/>
    <w:multiLevelType w:val="singleLevel"/>
    <w:tmpl w:val="A5844B00"/>
    <w:lvl w:ilvl="0">
      <w:numFmt w:val="decimal"/>
      <w:pStyle w:val="1-"/>
      <w:lvlText w:val="*"/>
      <w:lvlJc w:val="left"/>
      <w:pPr>
        <w:ind w:left="0" w:firstLine="0"/>
      </w:pPr>
    </w:lvl>
  </w:abstractNum>
  <w:abstractNum w:abstractNumId="3">
    <w:nsid w:val="00000003"/>
    <w:multiLevelType w:val="singleLevel"/>
    <w:tmpl w:val="00000003"/>
    <w:name w:val="WW8Num3"/>
    <w:lvl w:ilvl="0">
      <w:start w:val="1"/>
      <w:numFmt w:val="decimal"/>
      <w:lvlText w:val="%1."/>
      <w:lvlJc w:val="left"/>
      <w:pPr>
        <w:tabs>
          <w:tab w:val="num" w:pos="0"/>
        </w:tabs>
        <w:ind w:left="720" w:hanging="360"/>
      </w:pPr>
      <w:rPr>
        <w:rFonts w:hint="default"/>
        <w:b/>
        <w:bCs/>
      </w:rPr>
    </w:lvl>
  </w:abstractNum>
  <w:abstractNum w:abstractNumId="4">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5">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7">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8">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9">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0">
    <w:nsid w:val="0C745E81"/>
    <w:multiLevelType w:val="hybridMultilevel"/>
    <w:tmpl w:val="471C7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2">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4">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5">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5424287"/>
    <w:multiLevelType w:val="hybridMultilevel"/>
    <w:tmpl w:val="1C80B8C6"/>
    <w:lvl w:ilvl="0" w:tplc="42A64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9">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3">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5">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28">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31">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34FB42F5"/>
    <w:multiLevelType w:val="hybridMultilevel"/>
    <w:tmpl w:val="0B4007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38">
    <w:nsid w:val="3B1269DC"/>
    <w:multiLevelType w:val="hybridMultilevel"/>
    <w:tmpl w:val="5360F22C"/>
    <w:name w:val="WW8Num922222222222222"/>
    <w:lvl w:ilvl="0" w:tplc="7B9ECE88">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4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42">
    <w:nsid w:val="408A3A0B"/>
    <w:multiLevelType w:val="singleLevel"/>
    <w:tmpl w:val="4476F654"/>
    <w:lvl w:ilvl="0">
      <w:start w:val="1"/>
      <w:numFmt w:val="decimal"/>
      <w:pStyle w:val="a4"/>
      <w:lvlText w:val="%1."/>
      <w:lvlJc w:val="left"/>
      <w:pPr>
        <w:tabs>
          <w:tab w:val="num" w:pos="360"/>
        </w:tabs>
        <w:ind w:left="360" w:hanging="360"/>
      </w:pPr>
    </w:lvl>
  </w:abstractNum>
  <w:abstractNum w:abstractNumId="43">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5">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49">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53">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5">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56">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7">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58">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59">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0">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62">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65">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7">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9">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0">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71">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2">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3">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6B921A96"/>
    <w:multiLevelType w:val="hybridMultilevel"/>
    <w:tmpl w:val="655CF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8">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82">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3">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84">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85">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86">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88">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89">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1">
    <w:nsid w:val="74B64509"/>
    <w:multiLevelType w:val="hybridMultilevel"/>
    <w:tmpl w:val="3E60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5">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6">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98">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9">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00">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1">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3">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4">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5">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79"/>
  </w:num>
  <w:num w:numId="4">
    <w:abstractNumId w:val="60"/>
  </w:num>
  <w:num w:numId="5">
    <w:abstractNumId w:val="55"/>
  </w:num>
  <w:num w:numId="6">
    <w:abstractNumId w:val="89"/>
  </w:num>
  <w:num w:numId="7">
    <w:abstractNumId w:val="101"/>
  </w:num>
  <w:num w:numId="8">
    <w:abstractNumId w:val="9"/>
  </w:num>
  <w:num w:numId="9">
    <w:abstractNumId w:val="39"/>
  </w:num>
  <w:num w:numId="10">
    <w:abstractNumId w:val="34"/>
  </w:num>
  <w:num w:numId="11">
    <w:abstractNumId w:val="43"/>
  </w:num>
  <w:num w:numId="12">
    <w:abstractNumId w:val="69"/>
  </w:num>
  <w:num w:numId="13">
    <w:abstractNumId w:val="49"/>
  </w:num>
  <w:num w:numId="14">
    <w:abstractNumId w:val="93"/>
  </w:num>
  <w:num w:numId="15">
    <w:abstractNumId w:val="100"/>
  </w:num>
  <w:num w:numId="16">
    <w:abstractNumId w:val="104"/>
  </w:num>
  <w:num w:numId="17">
    <w:abstractNumId w:val="42"/>
  </w:num>
  <w:num w:numId="18">
    <w:abstractNumId w:val="32"/>
  </w:num>
  <w:num w:numId="19">
    <w:abstractNumId w:val="63"/>
  </w:num>
  <w:num w:numId="20">
    <w:abstractNumId w:val="37"/>
  </w:num>
  <w:num w:numId="21">
    <w:abstractNumId w:val="70"/>
  </w:num>
  <w:num w:numId="22">
    <w:abstractNumId w:val="0"/>
  </w:num>
  <w:num w:numId="23">
    <w:abstractNumId w:val="12"/>
  </w:num>
  <w:num w:numId="24">
    <w:abstractNumId w:val="84"/>
  </w:num>
  <w:num w:numId="25">
    <w:abstractNumId w:val="24"/>
  </w:num>
  <w:num w:numId="26">
    <w:abstractNumId w:val="82"/>
  </w:num>
  <w:num w:numId="27">
    <w:abstractNumId w:val="13"/>
  </w:num>
  <w:num w:numId="28">
    <w:abstractNumId w:val="11"/>
  </w:num>
  <w:num w:numId="29">
    <w:abstractNumId w:val="88"/>
  </w:num>
  <w:num w:numId="30">
    <w:abstractNumId w:val="19"/>
  </w:num>
  <w:num w:numId="31">
    <w:abstractNumId w:val="67"/>
  </w:num>
  <w:num w:numId="32">
    <w:abstractNumId w:val="52"/>
  </w:num>
  <w:num w:numId="33">
    <w:abstractNumId w:val="57"/>
  </w:num>
  <w:num w:numId="34">
    <w:abstractNumId w:val="36"/>
  </w:num>
  <w:num w:numId="35">
    <w:abstractNumId w:val="14"/>
  </w:num>
  <w:num w:numId="36">
    <w:abstractNumId w:val="58"/>
  </w:num>
  <w:num w:numId="37">
    <w:abstractNumId w:val="68"/>
  </w:num>
  <w:num w:numId="38">
    <w:abstractNumId w:val="71"/>
  </w:num>
  <w:num w:numId="39">
    <w:abstractNumId w:val="40"/>
  </w:num>
  <w:num w:numId="40">
    <w:abstractNumId w:val="78"/>
  </w:num>
  <w:num w:numId="41">
    <w:abstractNumId w:val="17"/>
  </w:num>
  <w:num w:numId="42">
    <w:abstractNumId w:val="44"/>
  </w:num>
  <w:num w:numId="43">
    <w:abstractNumId w:val="22"/>
  </w:num>
  <w:num w:numId="44">
    <w:abstractNumId w:val="27"/>
  </w:num>
  <w:num w:numId="45">
    <w:abstractNumId w:val="98"/>
  </w:num>
  <w:num w:numId="46">
    <w:abstractNumId w:val="105"/>
  </w:num>
  <w:num w:numId="47">
    <w:abstractNumId w:val="85"/>
  </w:num>
  <w:num w:numId="48">
    <w:abstractNumId w:val="87"/>
  </w:num>
  <w:num w:numId="49">
    <w:abstractNumId w:val="62"/>
  </w:num>
  <w:num w:numId="50">
    <w:abstractNumId w:val="90"/>
    <w:lvlOverride w:ilvl="0">
      <w:startOverride w:val="1"/>
    </w:lvlOverride>
  </w:num>
  <w:num w:numId="51">
    <w:abstractNumId w:val="59"/>
  </w:num>
  <w:num w:numId="52">
    <w:abstractNumId w:val="28"/>
  </w:num>
  <w:num w:numId="53">
    <w:abstractNumId w:val="41"/>
  </w:num>
  <w:num w:numId="54">
    <w:abstractNumId w:val="92"/>
  </w:num>
  <w:num w:numId="55">
    <w:abstractNumId w:val="80"/>
  </w:num>
  <w:num w:numId="56">
    <w:abstractNumId w:val="1"/>
  </w:num>
  <w:num w:numId="57">
    <w:abstractNumId w:val="99"/>
  </w:num>
  <w:num w:numId="58">
    <w:abstractNumId w:val="5"/>
  </w:num>
  <w:num w:numId="59">
    <w:abstractNumId w:val="81"/>
  </w:num>
  <w:num w:numId="60">
    <w:abstractNumId w:val="83"/>
  </w:num>
  <w:num w:numId="61">
    <w:abstractNumId w:val="97"/>
  </w:num>
  <w:num w:numId="62">
    <w:abstractNumId w:val="86"/>
  </w:num>
  <w:num w:numId="63">
    <w:abstractNumId w:val="8"/>
  </w:num>
  <w:num w:numId="64">
    <w:abstractNumId w:val="65"/>
  </w:num>
  <w:num w:numId="65">
    <w:abstractNumId w:val="96"/>
  </w:num>
  <w:num w:numId="66">
    <w:abstractNumId w:val="46"/>
  </w:num>
  <w:num w:numId="67">
    <w:abstractNumId w:val="66"/>
  </w:num>
  <w:num w:numId="68">
    <w:abstractNumId w:val="23"/>
  </w:num>
  <w:num w:numId="69">
    <w:abstractNumId w:val="45"/>
  </w:num>
  <w:num w:numId="70">
    <w:abstractNumId w:val="35"/>
  </w:num>
  <w:num w:numId="71">
    <w:abstractNumId w:val="103"/>
  </w:num>
  <w:num w:numId="72">
    <w:abstractNumId w:val="50"/>
  </w:num>
  <w:num w:numId="73">
    <w:abstractNumId w:val="15"/>
  </w:num>
  <w:num w:numId="74">
    <w:abstractNumId w:val="2"/>
  </w:num>
  <w:num w:numId="75">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num>
  <w:num w:numId="77">
    <w:abstractNumId w:val="20"/>
  </w:num>
  <w:num w:numId="78">
    <w:abstractNumId w:val="56"/>
    <w:lvlOverride w:ilvl="0"/>
    <w:lvlOverride w:ilvl="1">
      <w:startOverride w:val="1"/>
    </w:lvlOverride>
    <w:lvlOverride w:ilvl="2"/>
    <w:lvlOverride w:ilvl="3"/>
    <w:lvlOverride w:ilvl="4"/>
    <w:lvlOverride w:ilvl="5"/>
    <w:lvlOverride w:ilvl="6"/>
    <w:lvlOverride w:ilvl="7"/>
    <w:lvlOverride w:ilvl="8"/>
  </w:num>
  <w:num w:numId="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1"/>
  </w:num>
  <w:num w:numId="81">
    <w:abstractNumId w:val="25"/>
  </w:num>
  <w:num w:numId="82">
    <w:abstractNumId w:val="77"/>
  </w:num>
  <w:num w:numId="83">
    <w:abstractNumId w:val="4"/>
  </w:num>
  <w:num w:numId="84">
    <w:abstractNumId w:val="26"/>
  </w:num>
  <w:num w:numId="85">
    <w:abstractNumId w:val="47"/>
  </w:num>
  <w:num w:numId="86">
    <w:abstractNumId w:val="74"/>
  </w:num>
  <w:num w:numId="87">
    <w:abstractNumId w:val="18"/>
  </w:num>
  <w:num w:numId="88">
    <w:abstractNumId w:val="30"/>
  </w:num>
  <w:num w:numId="89">
    <w:abstractNumId w:val="21"/>
  </w:num>
  <w:num w:numId="90">
    <w:abstractNumId w:val="31"/>
  </w:num>
  <w:num w:numId="91">
    <w:abstractNumId w:val="72"/>
  </w:num>
  <w:num w:numId="92">
    <w:abstractNumId w:val="75"/>
  </w:num>
  <w:num w:numId="93">
    <w:abstractNumId w:val="53"/>
  </w:num>
  <w:num w:numId="94">
    <w:abstractNumId w:val="95"/>
  </w:num>
  <w:num w:numId="95">
    <w:abstractNumId w:val="7"/>
  </w:num>
  <w:num w:numId="96">
    <w:abstractNumId w:val="102"/>
  </w:num>
  <w:num w:numId="97">
    <w:abstractNumId w:val="94"/>
  </w:num>
  <w:num w:numId="98">
    <w:abstractNumId w:val="48"/>
  </w:num>
  <w:num w:numId="99">
    <w:abstractNumId w:val="56"/>
  </w:num>
  <w:num w:numId="100">
    <w:abstractNumId w:val="64"/>
  </w:num>
  <w:num w:numId="101">
    <w:abstractNumId w:val="90"/>
  </w:num>
  <w:num w:numId="102">
    <w:abstractNumId w:val="3"/>
  </w:num>
  <w:num w:numId="103">
    <w:abstractNumId w:val="91"/>
  </w:num>
  <w:num w:numId="104">
    <w:abstractNumId w:val="33"/>
  </w:num>
  <w:num w:numId="105">
    <w:abstractNumId w:val="76"/>
  </w:num>
  <w:num w:numId="106">
    <w:abstractNumId w:val="10"/>
  </w:num>
  <w:num w:numId="107">
    <w:abstractNumId w:val="1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0619F"/>
    <w:rsid w:val="00011468"/>
    <w:rsid w:val="00011BE6"/>
    <w:rsid w:val="000141D1"/>
    <w:rsid w:val="00014448"/>
    <w:rsid w:val="0001481C"/>
    <w:rsid w:val="00015CD5"/>
    <w:rsid w:val="00016362"/>
    <w:rsid w:val="00016C61"/>
    <w:rsid w:val="000171F8"/>
    <w:rsid w:val="00017531"/>
    <w:rsid w:val="0002043B"/>
    <w:rsid w:val="00020A11"/>
    <w:rsid w:val="00025540"/>
    <w:rsid w:val="000258C4"/>
    <w:rsid w:val="00031749"/>
    <w:rsid w:val="0003469E"/>
    <w:rsid w:val="000352BB"/>
    <w:rsid w:val="00035836"/>
    <w:rsid w:val="00035CF2"/>
    <w:rsid w:val="00042196"/>
    <w:rsid w:val="00043604"/>
    <w:rsid w:val="00043758"/>
    <w:rsid w:val="000450F6"/>
    <w:rsid w:val="00046570"/>
    <w:rsid w:val="0005107A"/>
    <w:rsid w:val="0005338C"/>
    <w:rsid w:val="000636D0"/>
    <w:rsid w:val="00070A7D"/>
    <w:rsid w:val="000715A4"/>
    <w:rsid w:val="00075831"/>
    <w:rsid w:val="000843D5"/>
    <w:rsid w:val="000872A3"/>
    <w:rsid w:val="000878C3"/>
    <w:rsid w:val="00090781"/>
    <w:rsid w:val="0009482F"/>
    <w:rsid w:val="000968B0"/>
    <w:rsid w:val="000A2622"/>
    <w:rsid w:val="000A4D3F"/>
    <w:rsid w:val="000A733B"/>
    <w:rsid w:val="000A77A8"/>
    <w:rsid w:val="000B3B42"/>
    <w:rsid w:val="000B420E"/>
    <w:rsid w:val="000B46BF"/>
    <w:rsid w:val="000B5C67"/>
    <w:rsid w:val="000B5F32"/>
    <w:rsid w:val="000B65F8"/>
    <w:rsid w:val="000C0DEA"/>
    <w:rsid w:val="000C430B"/>
    <w:rsid w:val="000C69FC"/>
    <w:rsid w:val="000C7072"/>
    <w:rsid w:val="000D2CCD"/>
    <w:rsid w:val="000D669F"/>
    <w:rsid w:val="000D6E43"/>
    <w:rsid w:val="000E1043"/>
    <w:rsid w:val="000E1865"/>
    <w:rsid w:val="000E3066"/>
    <w:rsid w:val="000E4E71"/>
    <w:rsid w:val="000F0841"/>
    <w:rsid w:val="000F29CE"/>
    <w:rsid w:val="000F35C2"/>
    <w:rsid w:val="000F6FB3"/>
    <w:rsid w:val="000F73BE"/>
    <w:rsid w:val="00101B8A"/>
    <w:rsid w:val="00103D70"/>
    <w:rsid w:val="00104A19"/>
    <w:rsid w:val="001106E5"/>
    <w:rsid w:val="00110C76"/>
    <w:rsid w:val="00111CB4"/>
    <w:rsid w:val="001130AF"/>
    <w:rsid w:val="00113F71"/>
    <w:rsid w:val="001140B2"/>
    <w:rsid w:val="00114AA6"/>
    <w:rsid w:val="0012138B"/>
    <w:rsid w:val="001218E5"/>
    <w:rsid w:val="00121C2A"/>
    <w:rsid w:val="0012231B"/>
    <w:rsid w:val="001229AE"/>
    <w:rsid w:val="001243D7"/>
    <w:rsid w:val="00124ABC"/>
    <w:rsid w:val="00125057"/>
    <w:rsid w:val="00130C2E"/>
    <w:rsid w:val="0013325D"/>
    <w:rsid w:val="0013660F"/>
    <w:rsid w:val="00137DF5"/>
    <w:rsid w:val="001416C2"/>
    <w:rsid w:val="001459CD"/>
    <w:rsid w:val="00155475"/>
    <w:rsid w:val="001570C7"/>
    <w:rsid w:val="00162599"/>
    <w:rsid w:val="0016319C"/>
    <w:rsid w:val="0016336D"/>
    <w:rsid w:val="00165885"/>
    <w:rsid w:val="00166488"/>
    <w:rsid w:val="0017116F"/>
    <w:rsid w:val="0017276A"/>
    <w:rsid w:val="00175259"/>
    <w:rsid w:val="00176CAD"/>
    <w:rsid w:val="001814F0"/>
    <w:rsid w:val="00183D4D"/>
    <w:rsid w:val="00187FE6"/>
    <w:rsid w:val="001927C9"/>
    <w:rsid w:val="00195507"/>
    <w:rsid w:val="00197D7A"/>
    <w:rsid w:val="001A2725"/>
    <w:rsid w:val="001A2B93"/>
    <w:rsid w:val="001A5596"/>
    <w:rsid w:val="001A6ED0"/>
    <w:rsid w:val="001B0E54"/>
    <w:rsid w:val="001B135A"/>
    <w:rsid w:val="001B1394"/>
    <w:rsid w:val="001B4FEE"/>
    <w:rsid w:val="001B5506"/>
    <w:rsid w:val="001C2B16"/>
    <w:rsid w:val="001C5026"/>
    <w:rsid w:val="001C6FFF"/>
    <w:rsid w:val="001C7759"/>
    <w:rsid w:val="001C79B2"/>
    <w:rsid w:val="001D30A1"/>
    <w:rsid w:val="001D36AA"/>
    <w:rsid w:val="001D4120"/>
    <w:rsid w:val="001D7EC2"/>
    <w:rsid w:val="001E00BB"/>
    <w:rsid w:val="001E0379"/>
    <w:rsid w:val="001E2911"/>
    <w:rsid w:val="001E2946"/>
    <w:rsid w:val="001E7616"/>
    <w:rsid w:val="001F1CA5"/>
    <w:rsid w:val="001F2B7C"/>
    <w:rsid w:val="001F3931"/>
    <w:rsid w:val="001F56DC"/>
    <w:rsid w:val="001F666E"/>
    <w:rsid w:val="001F7DC7"/>
    <w:rsid w:val="00200411"/>
    <w:rsid w:val="00204915"/>
    <w:rsid w:val="00206658"/>
    <w:rsid w:val="00206C1B"/>
    <w:rsid w:val="00206E63"/>
    <w:rsid w:val="0021126F"/>
    <w:rsid w:val="00213E13"/>
    <w:rsid w:val="00216879"/>
    <w:rsid w:val="00221236"/>
    <w:rsid w:val="00223C97"/>
    <w:rsid w:val="00223F75"/>
    <w:rsid w:val="0022461A"/>
    <w:rsid w:val="0022784A"/>
    <w:rsid w:val="0023128F"/>
    <w:rsid w:val="00233249"/>
    <w:rsid w:val="002341D2"/>
    <w:rsid w:val="0023697C"/>
    <w:rsid w:val="00236CFB"/>
    <w:rsid w:val="002436D6"/>
    <w:rsid w:val="00244B07"/>
    <w:rsid w:val="00244F75"/>
    <w:rsid w:val="0024606E"/>
    <w:rsid w:val="00246CFF"/>
    <w:rsid w:val="00247305"/>
    <w:rsid w:val="00255895"/>
    <w:rsid w:val="002561F7"/>
    <w:rsid w:val="00257BEC"/>
    <w:rsid w:val="00261DDF"/>
    <w:rsid w:val="0026293B"/>
    <w:rsid w:val="00262B4C"/>
    <w:rsid w:val="00263A08"/>
    <w:rsid w:val="00264221"/>
    <w:rsid w:val="00265232"/>
    <w:rsid w:val="00277360"/>
    <w:rsid w:val="00283DE7"/>
    <w:rsid w:val="00283EE2"/>
    <w:rsid w:val="00283F7E"/>
    <w:rsid w:val="00285741"/>
    <w:rsid w:val="002878F1"/>
    <w:rsid w:val="00291D45"/>
    <w:rsid w:val="002939AD"/>
    <w:rsid w:val="00295968"/>
    <w:rsid w:val="002959FD"/>
    <w:rsid w:val="00297C33"/>
    <w:rsid w:val="00297FCE"/>
    <w:rsid w:val="002A0E1F"/>
    <w:rsid w:val="002A3CB8"/>
    <w:rsid w:val="002A590A"/>
    <w:rsid w:val="002A5A87"/>
    <w:rsid w:val="002C0FD5"/>
    <w:rsid w:val="002C4CA3"/>
    <w:rsid w:val="002C7135"/>
    <w:rsid w:val="002C7B78"/>
    <w:rsid w:val="002E2EBC"/>
    <w:rsid w:val="002E64F1"/>
    <w:rsid w:val="002E69C0"/>
    <w:rsid w:val="002F077E"/>
    <w:rsid w:val="0030065E"/>
    <w:rsid w:val="00305B4F"/>
    <w:rsid w:val="00307691"/>
    <w:rsid w:val="00310245"/>
    <w:rsid w:val="00311A30"/>
    <w:rsid w:val="003131A2"/>
    <w:rsid w:val="00313E67"/>
    <w:rsid w:val="00316F39"/>
    <w:rsid w:val="003170C3"/>
    <w:rsid w:val="00322C63"/>
    <w:rsid w:val="0033333E"/>
    <w:rsid w:val="00333C48"/>
    <w:rsid w:val="0033401E"/>
    <w:rsid w:val="0033504E"/>
    <w:rsid w:val="00335A77"/>
    <w:rsid w:val="00336DBE"/>
    <w:rsid w:val="003379EC"/>
    <w:rsid w:val="003410BF"/>
    <w:rsid w:val="003419EB"/>
    <w:rsid w:val="00345139"/>
    <w:rsid w:val="00346993"/>
    <w:rsid w:val="0034777B"/>
    <w:rsid w:val="00353B64"/>
    <w:rsid w:val="00360520"/>
    <w:rsid w:val="00361F02"/>
    <w:rsid w:val="00363F45"/>
    <w:rsid w:val="003670B8"/>
    <w:rsid w:val="003710CF"/>
    <w:rsid w:val="00371327"/>
    <w:rsid w:val="0037316F"/>
    <w:rsid w:val="00373B0E"/>
    <w:rsid w:val="003773F9"/>
    <w:rsid w:val="00381B49"/>
    <w:rsid w:val="003823CB"/>
    <w:rsid w:val="0038723B"/>
    <w:rsid w:val="0038795C"/>
    <w:rsid w:val="00387A73"/>
    <w:rsid w:val="0039202B"/>
    <w:rsid w:val="003925C7"/>
    <w:rsid w:val="00393C9C"/>
    <w:rsid w:val="003943E8"/>
    <w:rsid w:val="003974BB"/>
    <w:rsid w:val="003A0038"/>
    <w:rsid w:val="003A1D22"/>
    <w:rsid w:val="003A2034"/>
    <w:rsid w:val="003A3AF6"/>
    <w:rsid w:val="003A5236"/>
    <w:rsid w:val="003A58C0"/>
    <w:rsid w:val="003B0C71"/>
    <w:rsid w:val="003B4212"/>
    <w:rsid w:val="003B4BFC"/>
    <w:rsid w:val="003C2A0D"/>
    <w:rsid w:val="003C5214"/>
    <w:rsid w:val="003C5813"/>
    <w:rsid w:val="003D30B7"/>
    <w:rsid w:val="003E04A0"/>
    <w:rsid w:val="003E2260"/>
    <w:rsid w:val="003F0B8A"/>
    <w:rsid w:val="003F7986"/>
    <w:rsid w:val="004007DF"/>
    <w:rsid w:val="00402385"/>
    <w:rsid w:val="00403432"/>
    <w:rsid w:val="0040395B"/>
    <w:rsid w:val="00404351"/>
    <w:rsid w:val="004151F3"/>
    <w:rsid w:val="00421D84"/>
    <w:rsid w:val="00423843"/>
    <w:rsid w:val="00424943"/>
    <w:rsid w:val="004252AB"/>
    <w:rsid w:val="0042686A"/>
    <w:rsid w:val="00427325"/>
    <w:rsid w:val="0042768D"/>
    <w:rsid w:val="00431A3E"/>
    <w:rsid w:val="00432B13"/>
    <w:rsid w:val="004350B6"/>
    <w:rsid w:val="00437171"/>
    <w:rsid w:val="00437C86"/>
    <w:rsid w:val="00437C90"/>
    <w:rsid w:val="004424F7"/>
    <w:rsid w:val="00451187"/>
    <w:rsid w:val="00451B5E"/>
    <w:rsid w:val="004563CF"/>
    <w:rsid w:val="00456CC7"/>
    <w:rsid w:val="00461537"/>
    <w:rsid w:val="00465FFC"/>
    <w:rsid w:val="004718A2"/>
    <w:rsid w:val="004723DB"/>
    <w:rsid w:val="004827A1"/>
    <w:rsid w:val="00485DED"/>
    <w:rsid w:val="004864CD"/>
    <w:rsid w:val="00487A32"/>
    <w:rsid w:val="00490D43"/>
    <w:rsid w:val="00490D5C"/>
    <w:rsid w:val="0049221B"/>
    <w:rsid w:val="00492D28"/>
    <w:rsid w:val="004958DB"/>
    <w:rsid w:val="004964A2"/>
    <w:rsid w:val="00496D7C"/>
    <w:rsid w:val="004974E1"/>
    <w:rsid w:val="0049768D"/>
    <w:rsid w:val="00497BB4"/>
    <w:rsid w:val="004A3A55"/>
    <w:rsid w:val="004A4278"/>
    <w:rsid w:val="004A4577"/>
    <w:rsid w:val="004A4803"/>
    <w:rsid w:val="004B103D"/>
    <w:rsid w:val="004B289A"/>
    <w:rsid w:val="004B309A"/>
    <w:rsid w:val="004B4CD3"/>
    <w:rsid w:val="004B4FC9"/>
    <w:rsid w:val="004B550B"/>
    <w:rsid w:val="004B6C6D"/>
    <w:rsid w:val="004B76F0"/>
    <w:rsid w:val="004C0347"/>
    <w:rsid w:val="004C4CCA"/>
    <w:rsid w:val="004C5E7D"/>
    <w:rsid w:val="004C699D"/>
    <w:rsid w:val="004C6AE0"/>
    <w:rsid w:val="004C74E1"/>
    <w:rsid w:val="004D01CF"/>
    <w:rsid w:val="004D0768"/>
    <w:rsid w:val="004D6655"/>
    <w:rsid w:val="004D7A5F"/>
    <w:rsid w:val="004E0CB1"/>
    <w:rsid w:val="004E0F93"/>
    <w:rsid w:val="004E13F3"/>
    <w:rsid w:val="004E42F6"/>
    <w:rsid w:val="004E5601"/>
    <w:rsid w:val="004E63EC"/>
    <w:rsid w:val="004F1554"/>
    <w:rsid w:val="004F5010"/>
    <w:rsid w:val="005002AE"/>
    <w:rsid w:val="00501272"/>
    <w:rsid w:val="00504AF2"/>
    <w:rsid w:val="00505D00"/>
    <w:rsid w:val="0051037B"/>
    <w:rsid w:val="00510A55"/>
    <w:rsid w:val="00512DD7"/>
    <w:rsid w:val="005138A1"/>
    <w:rsid w:val="00514FA4"/>
    <w:rsid w:val="00521010"/>
    <w:rsid w:val="00521827"/>
    <w:rsid w:val="00523DB6"/>
    <w:rsid w:val="005242B6"/>
    <w:rsid w:val="005245A4"/>
    <w:rsid w:val="00524A03"/>
    <w:rsid w:val="00525D78"/>
    <w:rsid w:val="00532285"/>
    <w:rsid w:val="00533AE6"/>
    <w:rsid w:val="005402BF"/>
    <w:rsid w:val="00542419"/>
    <w:rsid w:val="00543863"/>
    <w:rsid w:val="00544E74"/>
    <w:rsid w:val="005454BA"/>
    <w:rsid w:val="00551568"/>
    <w:rsid w:val="00553C33"/>
    <w:rsid w:val="0055449E"/>
    <w:rsid w:val="00554991"/>
    <w:rsid w:val="00555484"/>
    <w:rsid w:val="00555E37"/>
    <w:rsid w:val="005567D1"/>
    <w:rsid w:val="0056027B"/>
    <w:rsid w:val="0056064E"/>
    <w:rsid w:val="00560FFD"/>
    <w:rsid w:val="005610A8"/>
    <w:rsid w:val="0056377E"/>
    <w:rsid w:val="0056392F"/>
    <w:rsid w:val="005656CD"/>
    <w:rsid w:val="00566AEB"/>
    <w:rsid w:val="00567505"/>
    <w:rsid w:val="00570C62"/>
    <w:rsid w:val="005761F6"/>
    <w:rsid w:val="00580FF3"/>
    <w:rsid w:val="00587B16"/>
    <w:rsid w:val="00591AD3"/>
    <w:rsid w:val="00595503"/>
    <w:rsid w:val="0059668D"/>
    <w:rsid w:val="0059708F"/>
    <w:rsid w:val="005A14DB"/>
    <w:rsid w:val="005A5AE3"/>
    <w:rsid w:val="005A6191"/>
    <w:rsid w:val="005A7083"/>
    <w:rsid w:val="005B38DE"/>
    <w:rsid w:val="005B3E7F"/>
    <w:rsid w:val="005B4A5F"/>
    <w:rsid w:val="005B71C9"/>
    <w:rsid w:val="005C06DE"/>
    <w:rsid w:val="005C221E"/>
    <w:rsid w:val="005C2968"/>
    <w:rsid w:val="005C4824"/>
    <w:rsid w:val="005D0CBC"/>
    <w:rsid w:val="005D3135"/>
    <w:rsid w:val="005D3BEA"/>
    <w:rsid w:val="005D4605"/>
    <w:rsid w:val="005D4846"/>
    <w:rsid w:val="005D59E7"/>
    <w:rsid w:val="005D6C62"/>
    <w:rsid w:val="005D7EBC"/>
    <w:rsid w:val="005E388C"/>
    <w:rsid w:val="005E7383"/>
    <w:rsid w:val="005E770D"/>
    <w:rsid w:val="005F0DED"/>
    <w:rsid w:val="005F0FD7"/>
    <w:rsid w:val="005F45E4"/>
    <w:rsid w:val="0060181E"/>
    <w:rsid w:val="0060698E"/>
    <w:rsid w:val="00607391"/>
    <w:rsid w:val="006119FC"/>
    <w:rsid w:val="00613F70"/>
    <w:rsid w:val="006170CB"/>
    <w:rsid w:val="00626826"/>
    <w:rsid w:val="00626889"/>
    <w:rsid w:val="00626E57"/>
    <w:rsid w:val="00632442"/>
    <w:rsid w:val="006328AD"/>
    <w:rsid w:val="006333CF"/>
    <w:rsid w:val="00634347"/>
    <w:rsid w:val="0063720D"/>
    <w:rsid w:val="00641AAB"/>
    <w:rsid w:val="006424C7"/>
    <w:rsid w:val="00643001"/>
    <w:rsid w:val="00643CAA"/>
    <w:rsid w:val="00645ED2"/>
    <w:rsid w:val="0065186A"/>
    <w:rsid w:val="006540AD"/>
    <w:rsid w:val="00654C0A"/>
    <w:rsid w:val="0065577D"/>
    <w:rsid w:val="006607CB"/>
    <w:rsid w:val="00661DF6"/>
    <w:rsid w:val="00665AC8"/>
    <w:rsid w:val="00667272"/>
    <w:rsid w:val="00670CD5"/>
    <w:rsid w:val="006719C8"/>
    <w:rsid w:val="006722D2"/>
    <w:rsid w:val="0067294E"/>
    <w:rsid w:val="0067326E"/>
    <w:rsid w:val="00673274"/>
    <w:rsid w:val="00673D7E"/>
    <w:rsid w:val="00674A97"/>
    <w:rsid w:val="0067527A"/>
    <w:rsid w:val="00675EFF"/>
    <w:rsid w:val="00675F74"/>
    <w:rsid w:val="0067605F"/>
    <w:rsid w:val="0068006D"/>
    <w:rsid w:val="00682FFF"/>
    <w:rsid w:val="00683507"/>
    <w:rsid w:val="0068494F"/>
    <w:rsid w:val="0068725C"/>
    <w:rsid w:val="00692212"/>
    <w:rsid w:val="0069488A"/>
    <w:rsid w:val="00697E93"/>
    <w:rsid w:val="006A10C8"/>
    <w:rsid w:val="006A315A"/>
    <w:rsid w:val="006A3EC7"/>
    <w:rsid w:val="006A66DE"/>
    <w:rsid w:val="006B0960"/>
    <w:rsid w:val="006B3584"/>
    <w:rsid w:val="006B60CF"/>
    <w:rsid w:val="006C0204"/>
    <w:rsid w:val="006C28D0"/>
    <w:rsid w:val="006C3A6E"/>
    <w:rsid w:val="006C52D1"/>
    <w:rsid w:val="006C7B97"/>
    <w:rsid w:val="006C7E15"/>
    <w:rsid w:val="006D06CB"/>
    <w:rsid w:val="006D0BE9"/>
    <w:rsid w:val="006D129D"/>
    <w:rsid w:val="006D1408"/>
    <w:rsid w:val="006D25EC"/>
    <w:rsid w:val="006D68A3"/>
    <w:rsid w:val="006E012C"/>
    <w:rsid w:val="006E5AF4"/>
    <w:rsid w:val="006E748F"/>
    <w:rsid w:val="006E7626"/>
    <w:rsid w:val="006F13B0"/>
    <w:rsid w:val="006F766D"/>
    <w:rsid w:val="00700EFC"/>
    <w:rsid w:val="007022A9"/>
    <w:rsid w:val="007039E9"/>
    <w:rsid w:val="0070504B"/>
    <w:rsid w:val="00712E6F"/>
    <w:rsid w:val="00717304"/>
    <w:rsid w:val="00720112"/>
    <w:rsid w:val="00720C6E"/>
    <w:rsid w:val="00724739"/>
    <w:rsid w:val="007338BE"/>
    <w:rsid w:val="00740CF7"/>
    <w:rsid w:val="007447F2"/>
    <w:rsid w:val="00746CEE"/>
    <w:rsid w:val="00747CB5"/>
    <w:rsid w:val="00750068"/>
    <w:rsid w:val="00756368"/>
    <w:rsid w:val="007643E3"/>
    <w:rsid w:val="00780933"/>
    <w:rsid w:val="00782310"/>
    <w:rsid w:val="00782D6B"/>
    <w:rsid w:val="007835C4"/>
    <w:rsid w:val="00785E22"/>
    <w:rsid w:val="00786391"/>
    <w:rsid w:val="00786C33"/>
    <w:rsid w:val="00795ED8"/>
    <w:rsid w:val="007A1FA1"/>
    <w:rsid w:val="007B1DC2"/>
    <w:rsid w:val="007B4436"/>
    <w:rsid w:val="007C1CAF"/>
    <w:rsid w:val="007C277F"/>
    <w:rsid w:val="007C55A0"/>
    <w:rsid w:val="007C6DB0"/>
    <w:rsid w:val="007D434D"/>
    <w:rsid w:val="007D4A4A"/>
    <w:rsid w:val="007D7363"/>
    <w:rsid w:val="007E1640"/>
    <w:rsid w:val="007E1CBD"/>
    <w:rsid w:val="007E32F5"/>
    <w:rsid w:val="007E4C33"/>
    <w:rsid w:val="007E533F"/>
    <w:rsid w:val="007E7DC4"/>
    <w:rsid w:val="007F0199"/>
    <w:rsid w:val="007F132E"/>
    <w:rsid w:val="007F34EC"/>
    <w:rsid w:val="007F6C39"/>
    <w:rsid w:val="007F7F3E"/>
    <w:rsid w:val="00801735"/>
    <w:rsid w:val="008021AC"/>
    <w:rsid w:val="0081359A"/>
    <w:rsid w:val="00814287"/>
    <w:rsid w:val="00821F96"/>
    <w:rsid w:val="008276AA"/>
    <w:rsid w:val="00830D9D"/>
    <w:rsid w:val="00833BA2"/>
    <w:rsid w:val="008342AF"/>
    <w:rsid w:val="0083506C"/>
    <w:rsid w:val="0083790F"/>
    <w:rsid w:val="00843AA1"/>
    <w:rsid w:val="00846134"/>
    <w:rsid w:val="00851BDE"/>
    <w:rsid w:val="008527ED"/>
    <w:rsid w:val="00855746"/>
    <w:rsid w:val="00856918"/>
    <w:rsid w:val="00860A75"/>
    <w:rsid w:val="00875F60"/>
    <w:rsid w:val="008772BA"/>
    <w:rsid w:val="0087739E"/>
    <w:rsid w:val="00880C93"/>
    <w:rsid w:val="0088164B"/>
    <w:rsid w:val="00882BCD"/>
    <w:rsid w:val="00883CB9"/>
    <w:rsid w:val="008865EB"/>
    <w:rsid w:val="00887C89"/>
    <w:rsid w:val="00897A77"/>
    <w:rsid w:val="008A181E"/>
    <w:rsid w:val="008A6AD6"/>
    <w:rsid w:val="008A7AF1"/>
    <w:rsid w:val="008B0E16"/>
    <w:rsid w:val="008B186E"/>
    <w:rsid w:val="008B34E5"/>
    <w:rsid w:val="008C4DC4"/>
    <w:rsid w:val="008C5460"/>
    <w:rsid w:val="008C6622"/>
    <w:rsid w:val="008C6843"/>
    <w:rsid w:val="008D38A7"/>
    <w:rsid w:val="008D42B1"/>
    <w:rsid w:val="008D4630"/>
    <w:rsid w:val="008D78CA"/>
    <w:rsid w:val="008E0AD3"/>
    <w:rsid w:val="008E2350"/>
    <w:rsid w:val="008E3219"/>
    <w:rsid w:val="008E34B4"/>
    <w:rsid w:val="008E48B3"/>
    <w:rsid w:val="008E569A"/>
    <w:rsid w:val="008E66D2"/>
    <w:rsid w:val="008E6801"/>
    <w:rsid w:val="008F0DF6"/>
    <w:rsid w:val="008F4912"/>
    <w:rsid w:val="00900D9C"/>
    <w:rsid w:val="00906426"/>
    <w:rsid w:val="00911C05"/>
    <w:rsid w:val="00912C1D"/>
    <w:rsid w:val="00913D4D"/>
    <w:rsid w:val="009154FD"/>
    <w:rsid w:val="0092419F"/>
    <w:rsid w:val="0092697F"/>
    <w:rsid w:val="009300CA"/>
    <w:rsid w:val="00930287"/>
    <w:rsid w:val="00930DB4"/>
    <w:rsid w:val="0093240C"/>
    <w:rsid w:val="009332E4"/>
    <w:rsid w:val="0093490A"/>
    <w:rsid w:val="0094172D"/>
    <w:rsid w:val="00943DF0"/>
    <w:rsid w:val="00945E8B"/>
    <w:rsid w:val="00946ACA"/>
    <w:rsid w:val="00951D3A"/>
    <w:rsid w:val="0095555C"/>
    <w:rsid w:val="00957060"/>
    <w:rsid w:val="00960520"/>
    <w:rsid w:val="00960D28"/>
    <w:rsid w:val="009656F1"/>
    <w:rsid w:val="009703EB"/>
    <w:rsid w:val="009708A3"/>
    <w:rsid w:val="00974D5F"/>
    <w:rsid w:val="00974EC2"/>
    <w:rsid w:val="00976BBF"/>
    <w:rsid w:val="00981722"/>
    <w:rsid w:val="009834A6"/>
    <w:rsid w:val="009931DB"/>
    <w:rsid w:val="0099440E"/>
    <w:rsid w:val="009948BE"/>
    <w:rsid w:val="00994E34"/>
    <w:rsid w:val="00994EC3"/>
    <w:rsid w:val="009A5AEA"/>
    <w:rsid w:val="009A6F6F"/>
    <w:rsid w:val="009B095F"/>
    <w:rsid w:val="009B32D9"/>
    <w:rsid w:val="009B3FA9"/>
    <w:rsid w:val="009B5B5D"/>
    <w:rsid w:val="009B6418"/>
    <w:rsid w:val="009C0B8F"/>
    <w:rsid w:val="009C2FBD"/>
    <w:rsid w:val="009C42C0"/>
    <w:rsid w:val="009C62D1"/>
    <w:rsid w:val="009C6FE5"/>
    <w:rsid w:val="009C7D60"/>
    <w:rsid w:val="009D2CB4"/>
    <w:rsid w:val="009D47D0"/>
    <w:rsid w:val="009D67D3"/>
    <w:rsid w:val="009D765B"/>
    <w:rsid w:val="009E144B"/>
    <w:rsid w:val="009E22B5"/>
    <w:rsid w:val="009E27F5"/>
    <w:rsid w:val="009E77FE"/>
    <w:rsid w:val="009E782A"/>
    <w:rsid w:val="009F0BC8"/>
    <w:rsid w:val="00A03143"/>
    <w:rsid w:val="00A06C85"/>
    <w:rsid w:val="00A1093D"/>
    <w:rsid w:val="00A113A7"/>
    <w:rsid w:val="00A20B93"/>
    <w:rsid w:val="00A20D7F"/>
    <w:rsid w:val="00A21F40"/>
    <w:rsid w:val="00A2509F"/>
    <w:rsid w:val="00A3043F"/>
    <w:rsid w:val="00A31FCB"/>
    <w:rsid w:val="00A338F3"/>
    <w:rsid w:val="00A34965"/>
    <w:rsid w:val="00A35B91"/>
    <w:rsid w:val="00A42894"/>
    <w:rsid w:val="00A546C6"/>
    <w:rsid w:val="00A54C65"/>
    <w:rsid w:val="00A553F7"/>
    <w:rsid w:val="00A60597"/>
    <w:rsid w:val="00A605D7"/>
    <w:rsid w:val="00A616D2"/>
    <w:rsid w:val="00A61D73"/>
    <w:rsid w:val="00A66ACB"/>
    <w:rsid w:val="00A66FD6"/>
    <w:rsid w:val="00A67176"/>
    <w:rsid w:val="00A72553"/>
    <w:rsid w:val="00A72D43"/>
    <w:rsid w:val="00A752DF"/>
    <w:rsid w:val="00A84B31"/>
    <w:rsid w:val="00A87C6E"/>
    <w:rsid w:val="00A929E3"/>
    <w:rsid w:val="00A93A56"/>
    <w:rsid w:val="00A963E8"/>
    <w:rsid w:val="00A96A26"/>
    <w:rsid w:val="00AA07A6"/>
    <w:rsid w:val="00AA08AA"/>
    <w:rsid w:val="00AA1C16"/>
    <w:rsid w:val="00AA1D9F"/>
    <w:rsid w:val="00AA38B9"/>
    <w:rsid w:val="00AA6E8F"/>
    <w:rsid w:val="00AB0F34"/>
    <w:rsid w:val="00AB43E8"/>
    <w:rsid w:val="00AB4B76"/>
    <w:rsid w:val="00AB5879"/>
    <w:rsid w:val="00AB7601"/>
    <w:rsid w:val="00AC2197"/>
    <w:rsid w:val="00AC21A9"/>
    <w:rsid w:val="00AC5553"/>
    <w:rsid w:val="00AC6F0D"/>
    <w:rsid w:val="00AC7895"/>
    <w:rsid w:val="00AD1A53"/>
    <w:rsid w:val="00AD1CA6"/>
    <w:rsid w:val="00AD2DFE"/>
    <w:rsid w:val="00AD5AA8"/>
    <w:rsid w:val="00AD626D"/>
    <w:rsid w:val="00AD6566"/>
    <w:rsid w:val="00AD7282"/>
    <w:rsid w:val="00AD786F"/>
    <w:rsid w:val="00AE0F77"/>
    <w:rsid w:val="00AE302E"/>
    <w:rsid w:val="00AE3377"/>
    <w:rsid w:val="00AE48A2"/>
    <w:rsid w:val="00AF6FD2"/>
    <w:rsid w:val="00AF73CA"/>
    <w:rsid w:val="00B00903"/>
    <w:rsid w:val="00B01D3C"/>
    <w:rsid w:val="00B0383F"/>
    <w:rsid w:val="00B106CE"/>
    <w:rsid w:val="00B10853"/>
    <w:rsid w:val="00B11681"/>
    <w:rsid w:val="00B1240A"/>
    <w:rsid w:val="00B126ED"/>
    <w:rsid w:val="00B13169"/>
    <w:rsid w:val="00B3032D"/>
    <w:rsid w:val="00B335EF"/>
    <w:rsid w:val="00B341EE"/>
    <w:rsid w:val="00B35B56"/>
    <w:rsid w:val="00B43E2D"/>
    <w:rsid w:val="00B4445C"/>
    <w:rsid w:val="00B44F9D"/>
    <w:rsid w:val="00B475A1"/>
    <w:rsid w:val="00B50B9F"/>
    <w:rsid w:val="00B5134C"/>
    <w:rsid w:val="00B53D8B"/>
    <w:rsid w:val="00B53E71"/>
    <w:rsid w:val="00B568EC"/>
    <w:rsid w:val="00B57ED1"/>
    <w:rsid w:val="00B60560"/>
    <w:rsid w:val="00B61434"/>
    <w:rsid w:val="00B6201F"/>
    <w:rsid w:val="00B64D83"/>
    <w:rsid w:val="00B658D6"/>
    <w:rsid w:val="00B65F62"/>
    <w:rsid w:val="00B67DE8"/>
    <w:rsid w:val="00B70699"/>
    <w:rsid w:val="00B75FE0"/>
    <w:rsid w:val="00B77983"/>
    <w:rsid w:val="00B80483"/>
    <w:rsid w:val="00B806C0"/>
    <w:rsid w:val="00B809B5"/>
    <w:rsid w:val="00B8102C"/>
    <w:rsid w:val="00B82D86"/>
    <w:rsid w:val="00B845BD"/>
    <w:rsid w:val="00B92698"/>
    <w:rsid w:val="00B92740"/>
    <w:rsid w:val="00B95B93"/>
    <w:rsid w:val="00B97DBD"/>
    <w:rsid w:val="00BA144D"/>
    <w:rsid w:val="00BB21FE"/>
    <w:rsid w:val="00BB49AA"/>
    <w:rsid w:val="00BB670D"/>
    <w:rsid w:val="00BB6927"/>
    <w:rsid w:val="00BC323D"/>
    <w:rsid w:val="00BC3A3B"/>
    <w:rsid w:val="00BC5F7A"/>
    <w:rsid w:val="00BD0689"/>
    <w:rsid w:val="00BD13A7"/>
    <w:rsid w:val="00BD1BBA"/>
    <w:rsid w:val="00BD31D8"/>
    <w:rsid w:val="00BD3555"/>
    <w:rsid w:val="00BD50D2"/>
    <w:rsid w:val="00BE1B20"/>
    <w:rsid w:val="00BE3123"/>
    <w:rsid w:val="00BE607F"/>
    <w:rsid w:val="00BE720B"/>
    <w:rsid w:val="00BF0AEB"/>
    <w:rsid w:val="00BF2685"/>
    <w:rsid w:val="00BF2E46"/>
    <w:rsid w:val="00BF6DCA"/>
    <w:rsid w:val="00C03414"/>
    <w:rsid w:val="00C03622"/>
    <w:rsid w:val="00C064C2"/>
    <w:rsid w:val="00C1168F"/>
    <w:rsid w:val="00C12BA5"/>
    <w:rsid w:val="00C13B91"/>
    <w:rsid w:val="00C14243"/>
    <w:rsid w:val="00C148EE"/>
    <w:rsid w:val="00C203EF"/>
    <w:rsid w:val="00C253F4"/>
    <w:rsid w:val="00C256DD"/>
    <w:rsid w:val="00C275B5"/>
    <w:rsid w:val="00C27CB1"/>
    <w:rsid w:val="00C3260E"/>
    <w:rsid w:val="00C349FC"/>
    <w:rsid w:val="00C430FA"/>
    <w:rsid w:val="00C44536"/>
    <w:rsid w:val="00C475ED"/>
    <w:rsid w:val="00C5087D"/>
    <w:rsid w:val="00C51647"/>
    <w:rsid w:val="00C523C9"/>
    <w:rsid w:val="00C52532"/>
    <w:rsid w:val="00C5318B"/>
    <w:rsid w:val="00C5346D"/>
    <w:rsid w:val="00C5350A"/>
    <w:rsid w:val="00C54C61"/>
    <w:rsid w:val="00C5730B"/>
    <w:rsid w:val="00C61A72"/>
    <w:rsid w:val="00C61E21"/>
    <w:rsid w:val="00C64815"/>
    <w:rsid w:val="00C6597E"/>
    <w:rsid w:val="00C7047E"/>
    <w:rsid w:val="00C73A00"/>
    <w:rsid w:val="00C750BC"/>
    <w:rsid w:val="00C76473"/>
    <w:rsid w:val="00C822F0"/>
    <w:rsid w:val="00C848B7"/>
    <w:rsid w:val="00C86374"/>
    <w:rsid w:val="00C9162D"/>
    <w:rsid w:val="00C93281"/>
    <w:rsid w:val="00C94CEE"/>
    <w:rsid w:val="00C94FFF"/>
    <w:rsid w:val="00C9503C"/>
    <w:rsid w:val="00CA25FC"/>
    <w:rsid w:val="00CA338C"/>
    <w:rsid w:val="00CA3DC0"/>
    <w:rsid w:val="00CA7B4D"/>
    <w:rsid w:val="00CB097E"/>
    <w:rsid w:val="00CB2F29"/>
    <w:rsid w:val="00CB44EA"/>
    <w:rsid w:val="00CB5F24"/>
    <w:rsid w:val="00CB75DD"/>
    <w:rsid w:val="00CC446F"/>
    <w:rsid w:val="00CC6AA4"/>
    <w:rsid w:val="00CC7696"/>
    <w:rsid w:val="00CD1E33"/>
    <w:rsid w:val="00CD297C"/>
    <w:rsid w:val="00CD3129"/>
    <w:rsid w:val="00CE1F02"/>
    <w:rsid w:val="00CF251E"/>
    <w:rsid w:val="00CF3A97"/>
    <w:rsid w:val="00CF46C5"/>
    <w:rsid w:val="00CF7E47"/>
    <w:rsid w:val="00D009CB"/>
    <w:rsid w:val="00D04EC7"/>
    <w:rsid w:val="00D05688"/>
    <w:rsid w:val="00D07E03"/>
    <w:rsid w:val="00D14884"/>
    <w:rsid w:val="00D14ACD"/>
    <w:rsid w:val="00D203FA"/>
    <w:rsid w:val="00D21183"/>
    <w:rsid w:val="00D23E82"/>
    <w:rsid w:val="00D26913"/>
    <w:rsid w:val="00D271BC"/>
    <w:rsid w:val="00D2772E"/>
    <w:rsid w:val="00D34413"/>
    <w:rsid w:val="00D3695C"/>
    <w:rsid w:val="00D37279"/>
    <w:rsid w:val="00D40E21"/>
    <w:rsid w:val="00D43B91"/>
    <w:rsid w:val="00D47043"/>
    <w:rsid w:val="00D47C90"/>
    <w:rsid w:val="00D527E5"/>
    <w:rsid w:val="00D53C4F"/>
    <w:rsid w:val="00D55263"/>
    <w:rsid w:val="00D55475"/>
    <w:rsid w:val="00D572B2"/>
    <w:rsid w:val="00D61964"/>
    <w:rsid w:val="00D631C3"/>
    <w:rsid w:val="00D64770"/>
    <w:rsid w:val="00D66AB8"/>
    <w:rsid w:val="00D66BFB"/>
    <w:rsid w:val="00D739DB"/>
    <w:rsid w:val="00D804D3"/>
    <w:rsid w:val="00D80F06"/>
    <w:rsid w:val="00D83443"/>
    <w:rsid w:val="00D902D6"/>
    <w:rsid w:val="00D91581"/>
    <w:rsid w:val="00D95C48"/>
    <w:rsid w:val="00D96F7C"/>
    <w:rsid w:val="00DA5486"/>
    <w:rsid w:val="00DA63DE"/>
    <w:rsid w:val="00DB1F6B"/>
    <w:rsid w:val="00DB4070"/>
    <w:rsid w:val="00DC40F7"/>
    <w:rsid w:val="00DC45A2"/>
    <w:rsid w:val="00DC701A"/>
    <w:rsid w:val="00DD2305"/>
    <w:rsid w:val="00DD3BF9"/>
    <w:rsid w:val="00DD5F6E"/>
    <w:rsid w:val="00DE2635"/>
    <w:rsid w:val="00DE2C80"/>
    <w:rsid w:val="00DE58C4"/>
    <w:rsid w:val="00DF0C79"/>
    <w:rsid w:val="00DF6BE8"/>
    <w:rsid w:val="00E0480E"/>
    <w:rsid w:val="00E04A7B"/>
    <w:rsid w:val="00E06A63"/>
    <w:rsid w:val="00E10ED8"/>
    <w:rsid w:val="00E20766"/>
    <w:rsid w:val="00E24892"/>
    <w:rsid w:val="00E2514B"/>
    <w:rsid w:val="00E25DD4"/>
    <w:rsid w:val="00E27864"/>
    <w:rsid w:val="00E31096"/>
    <w:rsid w:val="00E325B7"/>
    <w:rsid w:val="00E36CC8"/>
    <w:rsid w:val="00E36E71"/>
    <w:rsid w:val="00E37323"/>
    <w:rsid w:val="00E373B3"/>
    <w:rsid w:val="00E40414"/>
    <w:rsid w:val="00E4061E"/>
    <w:rsid w:val="00E45546"/>
    <w:rsid w:val="00E478F7"/>
    <w:rsid w:val="00E521E7"/>
    <w:rsid w:val="00E54FCD"/>
    <w:rsid w:val="00E6692E"/>
    <w:rsid w:val="00E70789"/>
    <w:rsid w:val="00E71B0A"/>
    <w:rsid w:val="00E74215"/>
    <w:rsid w:val="00E7524F"/>
    <w:rsid w:val="00E75831"/>
    <w:rsid w:val="00E811BA"/>
    <w:rsid w:val="00E82B29"/>
    <w:rsid w:val="00E83C9C"/>
    <w:rsid w:val="00E879D8"/>
    <w:rsid w:val="00E90490"/>
    <w:rsid w:val="00E91985"/>
    <w:rsid w:val="00E94E9F"/>
    <w:rsid w:val="00E95816"/>
    <w:rsid w:val="00E9650B"/>
    <w:rsid w:val="00EA009C"/>
    <w:rsid w:val="00EA0D0E"/>
    <w:rsid w:val="00EA1C62"/>
    <w:rsid w:val="00EA2037"/>
    <w:rsid w:val="00EA3206"/>
    <w:rsid w:val="00EA67BC"/>
    <w:rsid w:val="00EB002B"/>
    <w:rsid w:val="00EB153E"/>
    <w:rsid w:val="00EB2E1E"/>
    <w:rsid w:val="00EB34FA"/>
    <w:rsid w:val="00EB7D65"/>
    <w:rsid w:val="00EC122A"/>
    <w:rsid w:val="00EC318E"/>
    <w:rsid w:val="00EC6B9B"/>
    <w:rsid w:val="00EC70EB"/>
    <w:rsid w:val="00EC7D44"/>
    <w:rsid w:val="00ED0BF8"/>
    <w:rsid w:val="00ED4603"/>
    <w:rsid w:val="00ED6260"/>
    <w:rsid w:val="00ED649A"/>
    <w:rsid w:val="00ED6BD3"/>
    <w:rsid w:val="00EE06C1"/>
    <w:rsid w:val="00EE0B91"/>
    <w:rsid w:val="00EE118A"/>
    <w:rsid w:val="00EE215E"/>
    <w:rsid w:val="00EE3E23"/>
    <w:rsid w:val="00EE6D00"/>
    <w:rsid w:val="00EE7BF5"/>
    <w:rsid w:val="00EF1E21"/>
    <w:rsid w:val="00EF3059"/>
    <w:rsid w:val="00EF76E5"/>
    <w:rsid w:val="00F02AB2"/>
    <w:rsid w:val="00F05C3E"/>
    <w:rsid w:val="00F07007"/>
    <w:rsid w:val="00F0776D"/>
    <w:rsid w:val="00F10DB1"/>
    <w:rsid w:val="00F11223"/>
    <w:rsid w:val="00F1210D"/>
    <w:rsid w:val="00F14010"/>
    <w:rsid w:val="00F14CDA"/>
    <w:rsid w:val="00F16852"/>
    <w:rsid w:val="00F23054"/>
    <w:rsid w:val="00F33459"/>
    <w:rsid w:val="00F33854"/>
    <w:rsid w:val="00F33EE2"/>
    <w:rsid w:val="00F35293"/>
    <w:rsid w:val="00F36FF1"/>
    <w:rsid w:val="00F466C8"/>
    <w:rsid w:val="00F476DA"/>
    <w:rsid w:val="00F50ABE"/>
    <w:rsid w:val="00F511BE"/>
    <w:rsid w:val="00F51A66"/>
    <w:rsid w:val="00F56760"/>
    <w:rsid w:val="00F57695"/>
    <w:rsid w:val="00F61B50"/>
    <w:rsid w:val="00F65ECA"/>
    <w:rsid w:val="00F6701B"/>
    <w:rsid w:val="00F7073E"/>
    <w:rsid w:val="00F7438A"/>
    <w:rsid w:val="00F87798"/>
    <w:rsid w:val="00F9106F"/>
    <w:rsid w:val="00FA4A4D"/>
    <w:rsid w:val="00FA798E"/>
    <w:rsid w:val="00FB2038"/>
    <w:rsid w:val="00FB332E"/>
    <w:rsid w:val="00FB3D7D"/>
    <w:rsid w:val="00FC116B"/>
    <w:rsid w:val="00FC38E2"/>
    <w:rsid w:val="00FC3D40"/>
    <w:rsid w:val="00FD09CC"/>
    <w:rsid w:val="00FD177D"/>
    <w:rsid w:val="00FD1E58"/>
    <w:rsid w:val="00FD4C94"/>
    <w:rsid w:val="00FD5F7A"/>
    <w:rsid w:val="00FE3AC9"/>
    <w:rsid w:val="00FE477A"/>
    <w:rsid w:val="00FF0170"/>
    <w:rsid w:val="00FF12F8"/>
    <w:rsid w:val="00FF2C2B"/>
    <w:rsid w:val="00FF3831"/>
    <w:rsid w:val="00FF5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qFormat="1"/>
    <w:lsdException w:name="header" w:uiPriority="99"/>
    <w:lsdException w:name="caption" w:qFormat="1"/>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List Bullet"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Strong" w:semiHidden="0" w:uiPriority="99" w:unhideWhenUsed="0" w:qFormat="1"/>
    <w:lsdException w:name="Emphasis" w:semiHidden="0" w:unhideWhenUsed="0" w:qFormat="1"/>
    <w:lsdException w:name="HTML Top of Form" w:uiPriority="99"/>
    <w:lsdException w:name="HTML Bottom of Form" w:uiPriority="99"/>
    <w:lsdException w:name="Normal (Web)" w:qFormat="1"/>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544E7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Глава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22,A,A.B.C."/>
    <w:basedOn w:val="af5"/>
    <w:next w:val="af5"/>
    <w:link w:val="2b"/>
    <w:uiPriority w:val="9"/>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Заголовок 4 Знак Знак Знак Знак"/>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uiPriority w:val="9"/>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qFormat/>
    <w:rsid w:val="00236CFB"/>
    <w:pPr>
      <w:tabs>
        <w:tab w:val="right" w:leader="dot" w:pos="9214"/>
      </w:tabs>
      <w:ind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236CFB"/>
    <w:pPr>
      <w:tabs>
        <w:tab w:val="left" w:pos="284"/>
        <w:tab w:val="right" w:leader="dot" w:pos="9214"/>
      </w:tabs>
      <w:spacing w:before="120" w:after="120"/>
      <w:ind w:right="141"/>
      <w:jc w:val="both"/>
    </w:pPr>
    <w:rPr>
      <w:b/>
      <w:bCs/>
      <w:noProof/>
      <w:sz w:val="22"/>
      <w:szCs w:val="22"/>
    </w:rPr>
  </w:style>
  <w:style w:type="paragraph" w:styleId="39">
    <w:name w:val="toc 3"/>
    <w:basedOn w:val="af5"/>
    <w:next w:val="af5"/>
    <w:autoRedefine/>
    <w:uiPriority w:val="39"/>
    <w:qFormat/>
    <w:rsid w:val="00236CFB"/>
    <w:pPr>
      <w:tabs>
        <w:tab w:val="right" w:leader="dot" w:pos="9214"/>
      </w:tabs>
      <w:ind w:left="200" w:right="141"/>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rsid w:val="00544E74"/>
    <w:pPr>
      <w:tabs>
        <w:tab w:val="center" w:pos="4153"/>
        <w:tab w:val="right" w:pos="8306"/>
      </w:tabs>
    </w:pPr>
  </w:style>
  <w:style w:type="character" w:customStyle="1" w:styleId="aff9">
    <w:name w:val="Нижний колонтитул Знак"/>
    <w:basedOn w:val="af6"/>
    <w:link w:val="aff8"/>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rsid w:val="00544E74"/>
    <w:rPr>
      <w:sz w:val="16"/>
      <w:szCs w:val="16"/>
    </w:rPr>
  </w:style>
  <w:style w:type="paragraph" w:styleId="afff0">
    <w:name w:val="annotation text"/>
    <w:aliases w:val="Знак4 Знак Знак,ct,Used by Word for text of author queries,Примечания: текст"/>
    <w:basedOn w:val="af5"/>
    <w:link w:val="1f7"/>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rsid w:val="00544E74"/>
    <w:rPr>
      <w:rFonts w:ascii="Times New Roman" w:eastAsia="Times New Roman" w:hAnsi="Times New Roman" w:cs="Times New Roman"/>
      <w:sz w:val="20"/>
      <w:szCs w:val="20"/>
      <w:lang w:eastAsia="ru-RU"/>
    </w:rPr>
  </w:style>
  <w:style w:type="paragraph" w:styleId="afff2">
    <w:name w:val="Balloon Text"/>
    <w:basedOn w:val="af5"/>
    <w:link w:val="afff3"/>
    <w:rsid w:val="00544E74"/>
    <w:rPr>
      <w:rFonts w:ascii="Tahoma" w:hAnsi="Tahoma" w:cs="Tahoma"/>
      <w:sz w:val="16"/>
      <w:szCs w:val="16"/>
    </w:rPr>
  </w:style>
  <w:style w:type="character" w:customStyle="1" w:styleId="afff3">
    <w:name w:val="Текст выноски Знак"/>
    <w:basedOn w:val="af6"/>
    <w:link w:val="afff2"/>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rsid w:val="00544E74"/>
    <w:rPr>
      <w:rFonts w:ascii="Courier New" w:hAnsi="Courier New" w:cs="Courier New"/>
    </w:rPr>
  </w:style>
  <w:style w:type="character" w:customStyle="1" w:styleId="afff7">
    <w:name w:val="Текст Знак"/>
    <w:basedOn w:val="af6"/>
    <w:link w:val="afff6"/>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uiPriority w:val="99"/>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uiPriority w:val="99"/>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rsid w:val="00544E74"/>
    <w:rPr>
      <w:b/>
      <w:bCs/>
    </w:rPr>
  </w:style>
  <w:style w:type="character" w:customStyle="1" w:styleId="afffb">
    <w:name w:val="Тема примечания Знак"/>
    <w:basedOn w:val="afff1"/>
    <w:link w:val="afffa"/>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uiPriority w:val="99"/>
    <w:rsid w:val="00544E74"/>
  </w:style>
  <w:style w:type="character" w:customStyle="1" w:styleId="affff0">
    <w:name w:val="Текст концевой сноски Знак"/>
    <w:basedOn w:val="af6"/>
    <w:link w:val="affff"/>
    <w:uiPriority w:val="99"/>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99"/>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uiPriority w:val="99"/>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rsid w:val="00544E74"/>
    <w:rPr>
      <w:rFonts w:ascii="Calibri" w:eastAsia="Calibri" w:hAnsi="Calibri" w:cs="Times New Roman"/>
      <w:sz w:val="28"/>
      <w:szCs w:val="20"/>
      <w:lang w:eastAsia="ru-RU"/>
    </w:rPr>
  </w:style>
  <w:style w:type="paragraph" w:styleId="afffff5">
    <w:name w:val="Revision"/>
    <w:hidden/>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uiPriority w:val="9"/>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qFormat="1"/>
    <w:lsdException w:name="header" w:uiPriority="99"/>
    <w:lsdException w:name="caption" w:qFormat="1"/>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List Bullet"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Strong" w:semiHidden="0" w:uiPriority="99" w:unhideWhenUsed="0" w:qFormat="1"/>
    <w:lsdException w:name="Emphasis" w:semiHidden="0" w:unhideWhenUsed="0" w:qFormat="1"/>
    <w:lsdException w:name="HTML Top of Form" w:uiPriority="99"/>
    <w:lsdException w:name="HTML Bottom of Form" w:uiPriority="99"/>
    <w:lsdException w:name="Normal (Web)" w:qFormat="1"/>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544E7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Глава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22,A,A.B.C."/>
    <w:basedOn w:val="af5"/>
    <w:next w:val="af5"/>
    <w:link w:val="2b"/>
    <w:uiPriority w:val="9"/>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Заголовок 4 Знак Знак Знак Знак"/>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uiPriority w:val="9"/>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qFormat/>
    <w:rsid w:val="00236CFB"/>
    <w:pPr>
      <w:tabs>
        <w:tab w:val="right" w:leader="dot" w:pos="9214"/>
      </w:tabs>
      <w:ind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236CFB"/>
    <w:pPr>
      <w:tabs>
        <w:tab w:val="left" w:pos="284"/>
        <w:tab w:val="right" w:leader="dot" w:pos="9214"/>
      </w:tabs>
      <w:spacing w:before="120" w:after="120"/>
      <w:ind w:right="141"/>
      <w:jc w:val="both"/>
    </w:pPr>
    <w:rPr>
      <w:b/>
      <w:bCs/>
      <w:noProof/>
      <w:sz w:val="22"/>
      <w:szCs w:val="22"/>
    </w:rPr>
  </w:style>
  <w:style w:type="paragraph" w:styleId="39">
    <w:name w:val="toc 3"/>
    <w:basedOn w:val="af5"/>
    <w:next w:val="af5"/>
    <w:autoRedefine/>
    <w:uiPriority w:val="39"/>
    <w:qFormat/>
    <w:rsid w:val="00236CFB"/>
    <w:pPr>
      <w:tabs>
        <w:tab w:val="right" w:leader="dot" w:pos="9214"/>
      </w:tabs>
      <w:ind w:left="200" w:right="141"/>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rsid w:val="00544E74"/>
    <w:pPr>
      <w:tabs>
        <w:tab w:val="center" w:pos="4153"/>
        <w:tab w:val="right" w:pos="8306"/>
      </w:tabs>
    </w:pPr>
  </w:style>
  <w:style w:type="character" w:customStyle="1" w:styleId="aff9">
    <w:name w:val="Нижний колонтитул Знак"/>
    <w:basedOn w:val="af6"/>
    <w:link w:val="aff8"/>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rsid w:val="00544E74"/>
    <w:rPr>
      <w:sz w:val="16"/>
      <w:szCs w:val="16"/>
    </w:rPr>
  </w:style>
  <w:style w:type="paragraph" w:styleId="afff0">
    <w:name w:val="annotation text"/>
    <w:aliases w:val="Знак4 Знак Знак,ct,Used by Word for text of author queries,Примечания: текст"/>
    <w:basedOn w:val="af5"/>
    <w:link w:val="1f7"/>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rsid w:val="00544E74"/>
    <w:rPr>
      <w:rFonts w:ascii="Times New Roman" w:eastAsia="Times New Roman" w:hAnsi="Times New Roman" w:cs="Times New Roman"/>
      <w:sz w:val="20"/>
      <w:szCs w:val="20"/>
      <w:lang w:eastAsia="ru-RU"/>
    </w:rPr>
  </w:style>
  <w:style w:type="paragraph" w:styleId="afff2">
    <w:name w:val="Balloon Text"/>
    <w:basedOn w:val="af5"/>
    <w:link w:val="afff3"/>
    <w:rsid w:val="00544E74"/>
    <w:rPr>
      <w:rFonts w:ascii="Tahoma" w:hAnsi="Tahoma" w:cs="Tahoma"/>
      <w:sz w:val="16"/>
      <w:szCs w:val="16"/>
    </w:rPr>
  </w:style>
  <w:style w:type="character" w:customStyle="1" w:styleId="afff3">
    <w:name w:val="Текст выноски Знак"/>
    <w:basedOn w:val="af6"/>
    <w:link w:val="afff2"/>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rsid w:val="00544E74"/>
    <w:rPr>
      <w:rFonts w:ascii="Courier New" w:hAnsi="Courier New" w:cs="Courier New"/>
    </w:rPr>
  </w:style>
  <w:style w:type="character" w:customStyle="1" w:styleId="afff7">
    <w:name w:val="Текст Знак"/>
    <w:basedOn w:val="af6"/>
    <w:link w:val="afff6"/>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uiPriority w:val="99"/>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uiPriority w:val="99"/>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rsid w:val="00544E74"/>
    <w:rPr>
      <w:b/>
      <w:bCs/>
    </w:rPr>
  </w:style>
  <w:style w:type="character" w:customStyle="1" w:styleId="afffb">
    <w:name w:val="Тема примечания Знак"/>
    <w:basedOn w:val="afff1"/>
    <w:link w:val="afffa"/>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uiPriority w:val="99"/>
    <w:rsid w:val="00544E74"/>
  </w:style>
  <w:style w:type="character" w:customStyle="1" w:styleId="affff0">
    <w:name w:val="Текст концевой сноски Знак"/>
    <w:basedOn w:val="af6"/>
    <w:link w:val="affff"/>
    <w:uiPriority w:val="99"/>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99"/>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uiPriority w:val="99"/>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rsid w:val="00544E74"/>
    <w:rPr>
      <w:rFonts w:ascii="Calibri" w:eastAsia="Calibri" w:hAnsi="Calibri" w:cs="Times New Roman"/>
      <w:sz w:val="28"/>
      <w:szCs w:val="20"/>
      <w:lang w:eastAsia="ru-RU"/>
    </w:rPr>
  </w:style>
  <w:style w:type="paragraph" w:styleId="afffff5">
    <w:name w:val="Revision"/>
    <w:hidden/>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uiPriority w:val="9"/>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9229">
      <w:bodyDiv w:val="1"/>
      <w:marLeft w:val="0"/>
      <w:marRight w:val="0"/>
      <w:marTop w:val="0"/>
      <w:marBottom w:val="0"/>
      <w:divBdr>
        <w:top w:val="none" w:sz="0" w:space="0" w:color="auto"/>
        <w:left w:val="none" w:sz="0" w:space="0" w:color="auto"/>
        <w:bottom w:val="none" w:sz="0" w:space="0" w:color="auto"/>
        <w:right w:val="none" w:sz="0" w:space="0" w:color="auto"/>
      </w:divBdr>
    </w:div>
    <w:div w:id="81680849">
      <w:bodyDiv w:val="1"/>
      <w:marLeft w:val="0"/>
      <w:marRight w:val="0"/>
      <w:marTop w:val="0"/>
      <w:marBottom w:val="0"/>
      <w:divBdr>
        <w:top w:val="none" w:sz="0" w:space="0" w:color="auto"/>
        <w:left w:val="none" w:sz="0" w:space="0" w:color="auto"/>
        <w:bottom w:val="none" w:sz="0" w:space="0" w:color="auto"/>
        <w:right w:val="none" w:sz="0" w:space="0" w:color="auto"/>
      </w:divBdr>
    </w:div>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338314619">
      <w:bodyDiv w:val="1"/>
      <w:marLeft w:val="0"/>
      <w:marRight w:val="0"/>
      <w:marTop w:val="0"/>
      <w:marBottom w:val="0"/>
      <w:divBdr>
        <w:top w:val="none" w:sz="0" w:space="0" w:color="auto"/>
        <w:left w:val="none" w:sz="0" w:space="0" w:color="auto"/>
        <w:bottom w:val="none" w:sz="0" w:space="0" w:color="auto"/>
        <w:right w:val="none" w:sz="0" w:space="0" w:color="auto"/>
      </w:divBdr>
    </w:div>
    <w:div w:id="392655138">
      <w:bodyDiv w:val="1"/>
      <w:marLeft w:val="0"/>
      <w:marRight w:val="0"/>
      <w:marTop w:val="0"/>
      <w:marBottom w:val="0"/>
      <w:divBdr>
        <w:top w:val="none" w:sz="0" w:space="0" w:color="auto"/>
        <w:left w:val="none" w:sz="0" w:space="0" w:color="auto"/>
        <w:bottom w:val="none" w:sz="0" w:space="0" w:color="auto"/>
        <w:right w:val="none" w:sz="0" w:space="0" w:color="auto"/>
      </w:divBdr>
    </w:div>
    <w:div w:id="497040118">
      <w:bodyDiv w:val="1"/>
      <w:marLeft w:val="0"/>
      <w:marRight w:val="0"/>
      <w:marTop w:val="0"/>
      <w:marBottom w:val="0"/>
      <w:divBdr>
        <w:top w:val="none" w:sz="0" w:space="0" w:color="auto"/>
        <w:left w:val="none" w:sz="0" w:space="0" w:color="auto"/>
        <w:bottom w:val="none" w:sz="0" w:space="0" w:color="auto"/>
        <w:right w:val="none" w:sz="0" w:space="0" w:color="auto"/>
      </w:divBdr>
    </w:div>
    <w:div w:id="510145460">
      <w:bodyDiv w:val="1"/>
      <w:marLeft w:val="0"/>
      <w:marRight w:val="0"/>
      <w:marTop w:val="0"/>
      <w:marBottom w:val="0"/>
      <w:divBdr>
        <w:top w:val="none" w:sz="0" w:space="0" w:color="auto"/>
        <w:left w:val="none" w:sz="0" w:space="0" w:color="auto"/>
        <w:bottom w:val="none" w:sz="0" w:space="0" w:color="auto"/>
        <w:right w:val="none" w:sz="0" w:space="0" w:color="auto"/>
      </w:divBdr>
    </w:div>
    <w:div w:id="924803427">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042628882">
      <w:bodyDiv w:val="1"/>
      <w:marLeft w:val="0"/>
      <w:marRight w:val="0"/>
      <w:marTop w:val="0"/>
      <w:marBottom w:val="0"/>
      <w:divBdr>
        <w:top w:val="none" w:sz="0" w:space="0" w:color="auto"/>
        <w:left w:val="none" w:sz="0" w:space="0" w:color="auto"/>
        <w:bottom w:val="none" w:sz="0" w:space="0" w:color="auto"/>
        <w:right w:val="none" w:sz="0" w:space="0" w:color="auto"/>
      </w:divBdr>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273440794">
      <w:bodyDiv w:val="1"/>
      <w:marLeft w:val="0"/>
      <w:marRight w:val="0"/>
      <w:marTop w:val="0"/>
      <w:marBottom w:val="0"/>
      <w:divBdr>
        <w:top w:val="none" w:sz="0" w:space="0" w:color="auto"/>
        <w:left w:val="none" w:sz="0" w:space="0" w:color="auto"/>
        <w:bottom w:val="none" w:sz="0" w:space="0" w:color="auto"/>
        <w:right w:val="none" w:sz="0" w:space="0" w:color="auto"/>
      </w:divBdr>
    </w:div>
    <w:div w:id="1349598647">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850831854">
      <w:bodyDiv w:val="1"/>
      <w:marLeft w:val="0"/>
      <w:marRight w:val="0"/>
      <w:marTop w:val="0"/>
      <w:marBottom w:val="0"/>
      <w:divBdr>
        <w:top w:val="none" w:sz="0" w:space="0" w:color="auto"/>
        <w:left w:val="none" w:sz="0" w:space="0" w:color="auto"/>
        <w:bottom w:val="none" w:sz="0" w:space="0" w:color="auto"/>
        <w:right w:val="none" w:sz="0" w:space="0" w:color="auto"/>
      </w:divBdr>
    </w:div>
    <w:div w:id="1889218591">
      <w:bodyDiv w:val="1"/>
      <w:marLeft w:val="0"/>
      <w:marRight w:val="0"/>
      <w:marTop w:val="0"/>
      <w:marBottom w:val="0"/>
      <w:divBdr>
        <w:top w:val="none" w:sz="0" w:space="0" w:color="auto"/>
        <w:left w:val="none" w:sz="0" w:space="0" w:color="auto"/>
        <w:bottom w:val="none" w:sz="0" w:space="0" w:color="auto"/>
        <w:right w:val="none" w:sz="0" w:space="0" w:color="auto"/>
      </w:divBdr>
    </w:div>
    <w:div w:id="1906797635">
      <w:bodyDiv w:val="1"/>
      <w:marLeft w:val="0"/>
      <w:marRight w:val="0"/>
      <w:marTop w:val="0"/>
      <w:marBottom w:val="0"/>
      <w:divBdr>
        <w:top w:val="none" w:sz="0" w:space="0" w:color="auto"/>
        <w:left w:val="none" w:sz="0" w:space="0" w:color="auto"/>
        <w:bottom w:val="none" w:sz="0" w:space="0" w:color="auto"/>
        <w:right w:val="none" w:sz="0" w:space="0" w:color="auto"/>
      </w:divBdr>
    </w:div>
    <w:div w:id="19151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Khalmeeva@ast.rosmorport.ru" TargetMode="External"/><Relationship Id="rId18" Type="http://schemas.openxmlformats.org/officeDocument/2006/relationships/hyperlink" Target="consultantplus://offline/ref=F31810AC6D30E59FD2A72707B8C6C564765752D687A93F3F6DAD9879BEBA83F9F1543FEAA063t3v3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rosmorport.ru/" TargetMode="External"/><Relationship Id="rId17" Type="http://schemas.openxmlformats.org/officeDocument/2006/relationships/hyperlink" Target="consultantplus://offline/ref=F31810AC6D30E59FD2A72707B8C6C564765752D687A93F3F6DAD9879BEBA83F9F1543FEAA061t3v5I" TargetMode="External"/><Relationship Id="rId2" Type="http://schemas.openxmlformats.org/officeDocument/2006/relationships/numbering" Target="numbering.xml"/><Relationship Id="rId16" Type="http://schemas.openxmlformats.org/officeDocument/2006/relationships/hyperlink" Target="consultantplus://offline/ref=F31810AC6D30E59FD2A72707B8C6C564765752D687A93F3F6DAD9879BEBA83F9F1543FE9A065391EtCv6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31810AC6D30E59FD2A72707B8C6C564765753D787A93F3F6DAD9879BEBA83F9F1543FEAA666t3v1I"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consultantplus://offline/ref=F31810AC6D30E59FD2A72707B8C6C564765752D687A93F3F6DAD9879BEBA83F9F1543FEAA06Ct3v7I"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rts-tender.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7220A-83BC-4434-BCE6-DE90A686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4656</Words>
  <Characters>26545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31139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Халмеева Альбина Харисовна</cp:lastModifiedBy>
  <cp:revision>15</cp:revision>
  <cp:lastPrinted>2021-08-02T08:24:00Z</cp:lastPrinted>
  <dcterms:created xsi:type="dcterms:W3CDTF">2021-07-28T14:15:00Z</dcterms:created>
  <dcterms:modified xsi:type="dcterms:W3CDTF">2021-08-02T08:25:00Z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